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079" w:rsidRPr="009D2CCC" w:rsidRDefault="00112079" w:rsidP="00112079">
      <w:pPr>
        <w:spacing w:after="0" w:line="240" w:lineRule="auto"/>
        <w:jc w:val="center"/>
        <w:rPr>
          <w:rFonts w:ascii="Times New Roman" w:hAnsi="Times New Roman" w:cs="Times New Roman"/>
          <w:b/>
          <w:bCs/>
          <w:noProof/>
          <w:spacing w:val="20"/>
          <w:sz w:val="40"/>
          <w:szCs w:val="40"/>
          <w:u w:val="single"/>
        </w:rPr>
      </w:pPr>
      <w:r w:rsidRPr="009D2CCC">
        <w:rPr>
          <w:rFonts w:ascii="Times New Roman" w:hAnsi="Times New Roman" w:cs="Times New Roman"/>
          <w:b/>
          <w:bCs/>
          <w:noProof/>
          <w:spacing w:val="20"/>
          <w:sz w:val="40"/>
          <w:szCs w:val="40"/>
          <w:u w:val="single"/>
        </w:rPr>
        <w:t>ELŐTERJESZTÉS</w:t>
      </w:r>
    </w:p>
    <w:p w:rsidR="00112079" w:rsidRPr="009D2CCC" w:rsidRDefault="00112079" w:rsidP="00112079">
      <w:pPr>
        <w:spacing w:after="0" w:line="240" w:lineRule="auto"/>
        <w:jc w:val="center"/>
        <w:rPr>
          <w:rFonts w:ascii="Times New Roman" w:hAnsi="Times New Roman" w:cs="Times New Roman"/>
          <w:b/>
          <w:bCs/>
          <w:spacing w:val="20"/>
          <w:sz w:val="40"/>
          <w:szCs w:val="40"/>
          <w:u w:val="single"/>
        </w:rPr>
      </w:pPr>
    </w:p>
    <w:p w:rsidR="00112079" w:rsidRPr="009D2CCC" w:rsidRDefault="00112079" w:rsidP="00112079">
      <w:pPr>
        <w:spacing w:after="0" w:line="240" w:lineRule="auto"/>
        <w:jc w:val="center"/>
        <w:rPr>
          <w:rFonts w:ascii="Times New Roman" w:hAnsi="Times New Roman" w:cs="Times New Roman"/>
          <w:sz w:val="24"/>
          <w:szCs w:val="24"/>
        </w:rPr>
      </w:pPr>
      <w:r w:rsidRPr="009D2CCC">
        <w:rPr>
          <w:rFonts w:ascii="Times New Roman" w:hAnsi="Times New Roman" w:cs="Times New Roman"/>
          <w:sz w:val="24"/>
          <w:szCs w:val="24"/>
        </w:rPr>
        <w:t>Tiszavasvári Város Önkormányzata Képviselő-testületének</w:t>
      </w:r>
    </w:p>
    <w:p w:rsidR="00112079" w:rsidRPr="009D2CCC" w:rsidRDefault="00112079" w:rsidP="00112079">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2025</w:t>
      </w:r>
      <w:r w:rsidRPr="009D2CCC">
        <w:rPr>
          <w:rFonts w:ascii="Times New Roman" w:hAnsi="Times New Roman" w:cs="Times New Roman"/>
          <w:b/>
          <w:bCs/>
          <w:sz w:val="24"/>
          <w:szCs w:val="24"/>
        </w:rPr>
        <w:t xml:space="preserve">. </w:t>
      </w:r>
      <w:r>
        <w:rPr>
          <w:rFonts w:ascii="Times New Roman" w:hAnsi="Times New Roman" w:cs="Times New Roman"/>
          <w:b/>
          <w:bCs/>
          <w:sz w:val="24"/>
          <w:szCs w:val="24"/>
        </w:rPr>
        <w:t>június 25-én</w:t>
      </w:r>
      <w:r w:rsidRPr="009D2CCC">
        <w:rPr>
          <w:rFonts w:ascii="Times New Roman" w:hAnsi="Times New Roman" w:cs="Times New Roman"/>
          <w:color w:val="FF0000"/>
          <w:sz w:val="24"/>
          <w:szCs w:val="24"/>
        </w:rPr>
        <w:t xml:space="preserve"> </w:t>
      </w:r>
      <w:r w:rsidRPr="009D2CCC">
        <w:rPr>
          <w:rFonts w:ascii="Times New Roman" w:hAnsi="Times New Roman" w:cs="Times New Roman"/>
          <w:sz w:val="24"/>
          <w:szCs w:val="24"/>
        </w:rPr>
        <w:t xml:space="preserve">tartandó </w:t>
      </w:r>
      <w:r w:rsidRPr="009D2CCC">
        <w:rPr>
          <w:rFonts w:ascii="Times New Roman" w:hAnsi="Times New Roman" w:cs="Times New Roman"/>
          <w:b/>
          <w:bCs/>
          <w:sz w:val="24"/>
          <w:szCs w:val="24"/>
          <w:u w:val="single"/>
        </w:rPr>
        <w:t>rendes nyílt</w:t>
      </w:r>
      <w:r w:rsidRPr="009D2CCC">
        <w:rPr>
          <w:rFonts w:ascii="Times New Roman" w:hAnsi="Times New Roman" w:cs="Times New Roman"/>
          <w:sz w:val="24"/>
          <w:szCs w:val="24"/>
        </w:rPr>
        <w:t xml:space="preserve"> ülésére</w:t>
      </w:r>
    </w:p>
    <w:p w:rsidR="00112079" w:rsidRPr="009D2CCC" w:rsidRDefault="00112079" w:rsidP="00112079">
      <w:pPr>
        <w:spacing w:after="0" w:line="240" w:lineRule="auto"/>
        <w:jc w:val="center"/>
        <w:rPr>
          <w:rFonts w:ascii="Times New Roman" w:hAnsi="Times New Roman" w:cs="Times New Roman"/>
          <w:sz w:val="24"/>
          <w:szCs w:val="24"/>
        </w:rPr>
      </w:pPr>
    </w:p>
    <w:p w:rsidR="00112079" w:rsidRPr="009D2CCC" w:rsidRDefault="00112079" w:rsidP="00112079">
      <w:pPr>
        <w:spacing w:after="0" w:line="240" w:lineRule="auto"/>
        <w:rPr>
          <w:rFonts w:ascii="Times New Roman" w:hAnsi="Times New Roman" w:cs="Times New Roman"/>
          <w:sz w:val="24"/>
          <w:szCs w:val="24"/>
        </w:rPr>
      </w:pPr>
    </w:p>
    <w:p w:rsidR="00112079" w:rsidRDefault="00112079" w:rsidP="00112079">
      <w:pPr>
        <w:spacing w:after="0" w:line="240" w:lineRule="auto"/>
        <w:jc w:val="both"/>
        <w:rPr>
          <w:rFonts w:ascii="Times New Roman" w:eastAsia="Times New Roman" w:hAnsi="Times New Roman" w:cs="Times New Roman"/>
          <w:b/>
          <w:bCs/>
          <w:sz w:val="24"/>
          <w:szCs w:val="24"/>
          <w:lang w:eastAsia="hu-HU"/>
        </w:rPr>
      </w:pPr>
      <w:r w:rsidRPr="009D2CCC">
        <w:rPr>
          <w:rFonts w:ascii="Times New Roman" w:hAnsi="Times New Roman" w:cs="Times New Roman"/>
          <w:b/>
          <w:bCs/>
          <w:sz w:val="24"/>
          <w:szCs w:val="24"/>
          <w:u w:val="single"/>
        </w:rPr>
        <w:t>Az előterjesztés tárgya:</w:t>
      </w:r>
      <w:r w:rsidRPr="009D2CCC">
        <w:rPr>
          <w:rFonts w:ascii="Times New Roman" w:hAnsi="Times New Roman" w:cs="Times New Roman"/>
          <w:sz w:val="24"/>
          <w:szCs w:val="24"/>
        </w:rPr>
        <w:t xml:space="preserve"> </w:t>
      </w:r>
      <w:r w:rsidRPr="009D2CCC">
        <w:rPr>
          <w:rFonts w:ascii="Times New Roman" w:eastAsia="Times New Roman" w:hAnsi="Times New Roman" w:cs="Times New Roman"/>
          <w:b/>
          <w:bCs/>
          <w:sz w:val="24"/>
          <w:szCs w:val="24"/>
          <w:lang w:eastAsia="hu-HU"/>
        </w:rPr>
        <w:t xml:space="preserve">A </w:t>
      </w:r>
      <w:r w:rsidR="009418D0">
        <w:rPr>
          <w:rFonts w:ascii="Times New Roman" w:eastAsia="Times New Roman" w:hAnsi="Times New Roman" w:cs="Times New Roman"/>
          <w:b/>
          <w:bCs/>
          <w:sz w:val="24"/>
          <w:szCs w:val="24"/>
          <w:lang w:eastAsia="hu-HU"/>
        </w:rPr>
        <w:t>Bűdi Biztos Kezdet Gyerekház</w:t>
      </w:r>
      <w:r>
        <w:rPr>
          <w:rFonts w:ascii="Times New Roman" w:eastAsia="Times New Roman" w:hAnsi="Times New Roman" w:cs="Times New Roman"/>
          <w:b/>
          <w:bCs/>
          <w:sz w:val="24"/>
          <w:szCs w:val="24"/>
          <w:lang w:eastAsia="hu-HU"/>
        </w:rPr>
        <w:t xml:space="preserve"> </w:t>
      </w:r>
      <w:r w:rsidR="009418D0">
        <w:rPr>
          <w:rFonts w:ascii="Times New Roman" w:eastAsia="Times New Roman" w:hAnsi="Times New Roman" w:cs="Times New Roman"/>
          <w:b/>
          <w:bCs/>
          <w:sz w:val="24"/>
          <w:szCs w:val="24"/>
          <w:lang w:eastAsia="hu-HU"/>
        </w:rPr>
        <w:t>átvételéről</w:t>
      </w:r>
    </w:p>
    <w:p w:rsidR="00112079" w:rsidRPr="009D2CCC" w:rsidRDefault="00112079" w:rsidP="00112079">
      <w:pPr>
        <w:spacing w:after="0" w:line="240" w:lineRule="auto"/>
        <w:jc w:val="both"/>
        <w:rPr>
          <w:rFonts w:ascii="Times New Roman" w:eastAsia="Times New Roman" w:hAnsi="Times New Roman" w:cs="Times New Roman"/>
          <w:color w:val="000000"/>
          <w:sz w:val="24"/>
          <w:szCs w:val="24"/>
          <w:lang w:eastAsia="hu-HU"/>
        </w:rPr>
      </w:pPr>
    </w:p>
    <w:p w:rsidR="00112079" w:rsidRPr="009D2CCC" w:rsidRDefault="00112079" w:rsidP="00112079">
      <w:pPr>
        <w:spacing w:after="0" w:line="240" w:lineRule="auto"/>
        <w:jc w:val="both"/>
        <w:rPr>
          <w:rFonts w:ascii="Times New Roman" w:hAnsi="Times New Roman" w:cs="Times New Roman"/>
          <w:color w:val="FF0000"/>
          <w:sz w:val="24"/>
          <w:szCs w:val="24"/>
          <w:u w:val="single"/>
        </w:rPr>
      </w:pPr>
      <w:r w:rsidRPr="009D2CCC">
        <w:rPr>
          <w:rFonts w:ascii="Times New Roman" w:hAnsi="Times New Roman" w:cs="Times New Roman"/>
          <w:b/>
          <w:bCs/>
          <w:sz w:val="24"/>
          <w:szCs w:val="24"/>
          <w:u w:val="single"/>
        </w:rPr>
        <w:t>Melléklet:</w:t>
      </w:r>
      <w:r w:rsidRPr="009D2CCC">
        <w:rPr>
          <w:rFonts w:ascii="Times New Roman" w:hAnsi="Times New Roman" w:cs="Times New Roman"/>
          <w:sz w:val="24"/>
          <w:szCs w:val="24"/>
        </w:rPr>
        <w:t xml:space="preserve"> -</w:t>
      </w:r>
    </w:p>
    <w:p w:rsidR="00112079" w:rsidRPr="009D2CCC" w:rsidRDefault="00112079" w:rsidP="00112079">
      <w:pPr>
        <w:spacing w:after="0" w:line="240" w:lineRule="auto"/>
        <w:jc w:val="center"/>
        <w:rPr>
          <w:rFonts w:ascii="Times New Roman" w:hAnsi="Times New Roman" w:cs="Times New Roman"/>
          <w:sz w:val="24"/>
          <w:szCs w:val="24"/>
        </w:rPr>
      </w:pPr>
    </w:p>
    <w:p w:rsidR="00112079" w:rsidRPr="009D2CCC" w:rsidRDefault="00112079" w:rsidP="00112079">
      <w:pPr>
        <w:tabs>
          <w:tab w:val="center" w:pos="7320"/>
        </w:tabs>
        <w:spacing w:after="0" w:line="240" w:lineRule="auto"/>
        <w:jc w:val="both"/>
        <w:rPr>
          <w:rFonts w:ascii="Times New Roman" w:hAnsi="Times New Roman" w:cs="Times New Roman"/>
          <w:sz w:val="24"/>
          <w:szCs w:val="24"/>
          <w:u w:val="single"/>
        </w:rPr>
      </w:pPr>
      <w:r w:rsidRPr="009D2CCC">
        <w:rPr>
          <w:rFonts w:ascii="Times New Roman" w:hAnsi="Times New Roman" w:cs="Times New Roman"/>
          <w:b/>
          <w:bCs/>
          <w:sz w:val="24"/>
          <w:szCs w:val="24"/>
          <w:u w:val="single"/>
        </w:rPr>
        <w:t>Az előterjesztés előadója:</w:t>
      </w:r>
      <w:r w:rsidRPr="009D2CCC">
        <w:rPr>
          <w:rFonts w:ascii="Times New Roman" w:hAnsi="Times New Roman" w:cs="Times New Roman"/>
          <w:b/>
          <w:bCs/>
          <w:sz w:val="24"/>
          <w:szCs w:val="24"/>
        </w:rPr>
        <w:t xml:space="preserve"> </w:t>
      </w:r>
      <w:r>
        <w:rPr>
          <w:rFonts w:ascii="Times New Roman" w:hAnsi="Times New Roman" w:cs="Times New Roman"/>
          <w:sz w:val="24"/>
          <w:szCs w:val="24"/>
        </w:rPr>
        <w:t>Balázsi Csilla</w:t>
      </w:r>
      <w:r w:rsidRPr="009D2CCC">
        <w:rPr>
          <w:rFonts w:ascii="Times New Roman" w:hAnsi="Times New Roman" w:cs="Times New Roman"/>
          <w:sz w:val="24"/>
          <w:szCs w:val="24"/>
        </w:rPr>
        <w:t xml:space="preserve"> polgármester </w:t>
      </w:r>
    </w:p>
    <w:p w:rsidR="00112079" w:rsidRPr="009D2CCC" w:rsidRDefault="00112079" w:rsidP="00112079">
      <w:pPr>
        <w:spacing w:after="0" w:line="240" w:lineRule="auto"/>
        <w:jc w:val="both"/>
        <w:rPr>
          <w:rFonts w:ascii="Times New Roman" w:hAnsi="Times New Roman" w:cs="Times New Roman"/>
          <w:sz w:val="24"/>
          <w:szCs w:val="24"/>
        </w:rPr>
      </w:pPr>
    </w:p>
    <w:p w:rsidR="00112079" w:rsidRPr="009D2CCC" w:rsidRDefault="00112079" w:rsidP="00112079">
      <w:pPr>
        <w:spacing w:after="0" w:line="240" w:lineRule="auto"/>
        <w:rPr>
          <w:rFonts w:ascii="Times New Roman" w:hAnsi="Times New Roman" w:cs="Times New Roman"/>
          <w:sz w:val="24"/>
          <w:szCs w:val="24"/>
        </w:rPr>
      </w:pPr>
      <w:r w:rsidRPr="009D2CCC">
        <w:rPr>
          <w:rFonts w:ascii="Times New Roman" w:hAnsi="Times New Roman" w:cs="Times New Roman"/>
          <w:b/>
          <w:bCs/>
          <w:sz w:val="24"/>
          <w:szCs w:val="24"/>
          <w:u w:val="single"/>
        </w:rPr>
        <w:t>Az előterjesztés témafelelőse:</w:t>
      </w:r>
      <w:r w:rsidRPr="009D2CCC">
        <w:rPr>
          <w:rFonts w:ascii="Times New Roman" w:hAnsi="Times New Roman" w:cs="Times New Roman"/>
          <w:sz w:val="24"/>
          <w:szCs w:val="24"/>
        </w:rPr>
        <w:t xml:space="preserve"> Krasznainé dr. Csikós Magdolna osztályvezető </w:t>
      </w:r>
    </w:p>
    <w:p w:rsidR="00112079" w:rsidRPr="009D2CCC" w:rsidRDefault="00112079" w:rsidP="00112079">
      <w:pPr>
        <w:spacing w:after="0" w:line="240" w:lineRule="auto"/>
        <w:rPr>
          <w:rFonts w:ascii="Times New Roman" w:hAnsi="Times New Roman" w:cs="Times New Roman"/>
          <w:sz w:val="24"/>
          <w:szCs w:val="24"/>
          <w:u w:val="single"/>
        </w:rPr>
      </w:pPr>
    </w:p>
    <w:p w:rsidR="00112079" w:rsidRPr="009D2CCC" w:rsidRDefault="00112079" w:rsidP="00112079">
      <w:pPr>
        <w:spacing w:after="0" w:line="240" w:lineRule="auto"/>
        <w:rPr>
          <w:rFonts w:ascii="Times New Roman" w:hAnsi="Times New Roman" w:cs="Times New Roman"/>
          <w:sz w:val="24"/>
          <w:szCs w:val="24"/>
          <w:u w:val="single"/>
        </w:rPr>
      </w:pPr>
      <w:r w:rsidRPr="009D2CCC">
        <w:rPr>
          <w:rFonts w:ascii="Times New Roman" w:hAnsi="Times New Roman" w:cs="Times New Roman"/>
          <w:b/>
          <w:bCs/>
          <w:sz w:val="24"/>
          <w:szCs w:val="24"/>
          <w:u w:val="single"/>
        </w:rPr>
        <w:t>Ügyiratszám:</w:t>
      </w:r>
      <w:r w:rsidRPr="009D2CCC">
        <w:rPr>
          <w:rFonts w:ascii="Times New Roman" w:hAnsi="Times New Roman" w:cs="Times New Roman"/>
          <w:sz w:val="24"/>
          <w:szCs w:val="24"/>
          <w:u w:val="single"/>
        </w:rPr>
        <w:t xml:space="preserve"> </w:t>
      </w:r>
      <w:r w:rsidRPr="009D2CCC">
        <w:rPr>
          <w:rFonts w:ascii="Times New Roman" w:hAnsi="Times New Roman" w:cs="Times New Roman"/>
          <w:sz w:val="24"/>
          <w:szCs w:val="24"/>
        </w:rPr>
        <w:t>TPH/</w:t>
      </w:r>
      <w:r>
        <w:rPr>
          <w:rFonts w:ascii="Times New Roman" w:hAnsi="Times New Roman" w:cs="Times New Roman"/>
          <w:sz w:val="24"/>
          <w:szCs w:val="24"/>
        </w:rPr>
        <w:t>………/2025</w:t>
      </w:r>
      <w:r w:rsidRPr="009D2CCC">
        <w:rPr>
          <w:rFonts w:ascii="Times New Roman" w:hAnsi="Times New Roman" w:cs="Times New Roman"/>
          <w:sz w:val="24"/>
          <w:szCs w:val="24"/>
        </w:rPr>
        <w:t>.</w:t>
      </w:r>
    </w:p>
    <w:p w:rsidR="00112079" w:rsidRPr="009D2CCC" w:rsidRDefault="00112079" w:rsidP="00112079">
      <w:pPr>
        <w:spacing w:after="0" w:line="240" w:lineRule="auto"/>
        <w:rPr>
          <w:rFonts w:ascii="Times New Roman" w:hAnsi="Times New Roman" w:cs="Times New Roman"/>
          <w:sz w:val="24"/>
          <w:szCs w:val="24"/>
          <w:u w:val="single"/>
        </w:rPr>
      </w:pPr>
    </w:p>
    <w:p w:rsidR="00112079" w:rsidRPr="009D2CCC" w:rsidRDefault="00112079" w:rsidP="00112079">
      <w:pPr>
        <w:spacing w:after="0" w:line="240" w:lineRule="auto"/>
        <w:rPr>
          <w:rFonts w:ascii="Times New Roman" w:hAnsi="Times New Roman" w:cs="Times New Roman"/>
          <w:sz w:val="24"/>
          <w:szCs w:val="24"/>
          <w:u w:val="single"/>
        </w:rPr>
      </w:pPr>
    </w:p>
    <w:p w:rsidR="00112079" w:rsidRPr="009D2CCC" w:rsidRDefault="00112079" w:rsidP="00112079">
      <w:pPr>
        <w:spacing w:after="0" w:line="240" w:lineRule="auto"/>
        <w:jc w:val="both"/>
        <w:rPr>
          <w:rFonts w:ascii="Times New Roman" w:hAnsi="Times New Roman" w:cs="Times New Roman"/>
          <w:b/>
          <w:sz w:val="24"/>
          <w:szCs w:val="24"/>
        </w:rPr>
      </w:pPr>
      <w:r w:rsidRPr="009D2CCC">
        <w:rPr>
          <w:rFonts w:ascii="Times New Roman" w:hAnsi="Times New Roman" w:cs="Times New Roman"/>
          <w:b/>
          <w:sz w:val="24"/>
          <w:szCs w:val="24"/>
          <w:u w:val="single"/>
        </w:rPr>
        <w:t>Az előterjesztést véleményező bizottságok a hatáskör megjelölésével:</w:t>
      </w:r>
      <w:r w:rsidRPr="009D2CCC">
        <w:rPr>
          <w:rFonts w:ascii="Times New Roman" w:hAnsi="Times New Roman" w:cs="Times New Roman"/>
          <w:b/>
          <w:sz w:val="24"/>
          <w:szCs w:val="24"/>
        </w:rPr>
        <w:t xml:space="preserve"> </w:t>
      </w:r>
    </w:p>
    <w:p w:rsidR="00112079" w:rsidRPr="009D2CCC" w:rsidRDefault="00112079" w:rsidP="00112079">
      <w:pPr>
        <w:spacing w:after="0" w:line="240" w:lineRule="auto"/>
        <w:rPr>
          <w:rFonts w:ascii="Times New Roman" w:hAnsi="Times New Roman" w:cs="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7"/>
        <w:gridCol w:w="4629"/>
      </w:tblGrid>
      <w:tr w:rsidR="00112079" w:rsidRPr="009D2CCC" w:rsidTr="00540891">
        <w:tc>
          <w:tcPr>
            <w:tcW w:w="4657" w:type="dxa"/>
            <w:tcBorders>
              <w:top w:val="single" w:sz="4" w:space="0" w:color="auto"/>
              <w:left w:val="single" w:sz="4" w:space="0" w:color="auto"/>
              <w:bottom w:val="single" w:sz="4" w:space="0" w:color="auto"/>
              <w:right w:val="single" w:sz="4" w:space="0" w:color="auto"/>
            </w:tcBorders>
            <w:shd w:val="clear" w:color="auto" w:fill="auto"/>
          </w:tcPr>
          <w:p w:rsidR="00112079" w:rsidRPr="009D2CCC" w:rsidRDefault="00112079" w:rsidP="00540891">
            <w:pPr>
              <w:spacing w:after="0" w:line="240" w:lineRule="auto"/>
              <w:rPr>
                <w:rFonts w:ascii="Times New Roman" w:hAnsi="Times New Roman" w:cs="Times New Roman"/>
                <w:b/>
                <w:color w:val="000000"/>
                <w:sz w:val="24"/>
                <w:szCs w:val="24"/>
              </w:rPr>
            </w:pPr>
            <w:r w:rsidRPr="009D2CCC">
              <w:rPr>
                <w:rFonts w:ascii="Times New Roman" w:hAnsi="Times New Roman" w:cs="Times New Roman"/>
                <w:b/>
                <w:color w:val="000000"/>
                <w:sz w:val="24"/>
                <w:szCs w:val="24"/>
              </w:rPr>
              <w:t>Bizottság</w:t>
            </w:r>
          </w:p>
        </w:tc>
        <w:tc>
          <w:tcPr>
            <w:tcW w:w="4629" w:type="dxa"/>
            <w:tcBorders>
              <w:top w:val="single" w:sz="4" w:space="0" w:color="auto"/>
              <w:left w:val="single" w:sz="4" w:space="0" w:color="auto"/>
              <w:bottom w:val="single" w:sz="4" w:space="0" w:color="auto"/>
              <w:right w:val="single" w:sz="4" w:space="0" w:color="auto"/>
            </w:tcBorders>
            <w:shd w:val="clear" w:color="auto" w:fill="auto"/>
          </w:tcPr>
          <w:p w:rsidR="00112079" w:rsidRPr="009D2CCC" w:rsidRDefault="00112079" w:rsidP="00540891">
            <w:pPr>
              <w:spacing w:after="0" w:line="240" w:lineRule="auto"/>
              <w:rPr>
                <w:rFonts w:ascii="Times New Roman" w:hAnsi="Times New Roman" w:cs="Times New Roman"/>
                <w:b/>
                <w:color w:val="000000"/>
                <w:sz w:val="24"/>
                <w:szCs w:val="24"/>
              </w:rPr>
            </w:pPr>
            <w:r w:rsidRPr="009D2CCC">
              <w:rPr>
                <w:rFonts w:ascii="Times New Roman" w:hAnsi="Times New Roman" w:cs="Times New Roman"/>
                <w:b/>
                <w:color w:val="000000"/>
                <w:sz w:val="24"/>
                <w:szCs w:val="24"/>
              </w:rPr>
              <w:t>Hatáskör</w:t>
            </w:r>
          </w:p>
        </w:tc>
      </w:tr>
      <w:tr w:rsidR="00112079" w:rsidRPr="009D2CCC" w:rsidTr="00540891">
        <w:tc>
          <w:tcPr>
            <w:tcW w:w="4657" w:type="dxa"/>
            <w:tcBorders>
              <w:top w:val="single" w:sz="4" w:space="0" w:color="auto"/>
              <w:left w:val="single" w:sz="4" w:space="0" w:color="auto"/>
              <w:bottom w:val="single" w:sz="4" w:space="0" w:color="auto"/>
              <w:right w:val="single" w:sz="4" w:space="0" w:color="auto"/>
            </w:tcBorders>
            <w:shd w:val="clear" w:color="auto" w:fill="auto"/>
          </w:tcPr>
          <w:p w:rsidR="00112079" w:rsidRPr="009D2CCC" w:rsidRDefault="00112079" w:rsidP="00540891">
            <w:pPr>
              <w:spacing w:after="0" w:line="240" w:lineRule="auto"/>
              <w:jc w:val="both"/>
              <w:rPr>
                <w:rFonts w:ascii="Times New Roman" w:hAnsi="Times New Roman" w:cs="Times New Roman"/>
                <w:sz w:val="24"/>
                <w:szCs w:val="24"/>
              </w:rPr>
            </w:pPr>
            <w:r w:rsidRPr="009D2CCC">
              <w:rPr>
                <w:rFonts w:ascii="Times New Roman" w:hAnsi="Times New Roman" w:cs="Times New Roman"/>
                <w:sz w:val="24"/>
                <w:szCs w:val="24"/>
              </w:rPr>
              <w:t>Pénzügyi és Ügyrendi Bizottság</w:t>
            </w:r>
          </w:p>
        </w:tc>
        <w:tc>
          <w:tcPr>
            <w:tcW w:w="4629" w:type="dxa"/>
            <w:tcBorders>
              <w:top w:val="single" w:sz="4" w:space="0" w:color="auto"/>
              <w:left w:val="single" w:sz="4" w:space="0" w:color="auto"/>
              <w:bottom w:val="single" w:sz="4" w:space="0" w:color="auto"/>
              <w:right w:val="single" w:sz="4" w:space="0" w:color="auto"/>
            </w:tcBorders>
            <w:shd w:val="clear" w:color="auto" w:fill="auto"/>
          </w:tcPr>
          <w:p w:rsidR="00112079" w:rsidRPr="009D2CCC" w:rsidRDefault="00112079" w:rsidP="00540891">
            <w:pPr>
              <w:spacing w:after="0" w:line="240" w:lineRule="auto"/>
              <w:jc w:val="both"/>
              <w:rPr>
                <w:rFonts w:ascii="Times New Roman" w:hAnsi="Times New Roman" w:cs="Times New Roman"/>
                <w:sz w:val="24"/>
                <w:szCs w:val="24"/>
              </w:rPr>
            </w:pPr>
            <w:r w:rsidRPr="009D2CCC">
              <w:rPr>
                <w:rFonts w:ascii="Times New Roman" w:hAnsi="Times New Roman" w:cs="Times New Roman"/>
                <w:sz w:val="24"/>
                <w:szCs w:val="24"/>
              </w:rPr>
              <w:t>SZMSZ 4. sz. melléklet 1.22. pontja</w:t>
            </w:r>
          </w:p>
        </w:tc>
      </w:tr>
      <w:tr w:rsidR="00112079" w:rsidRPr="009D2CCC" w:rsidTr="00540891">
        <w:tc>
          <w:tcPr>
            <w:tcW w:w="4657" w:type="dxa"/>
            <w:tcBorders>
              <w:top w:val="single" w:sz="4" w:space="0" w:color="auto"/>
              <w:left w:val="single" w:sz="4" w:space="0" w:color="auto"/>
              <w:bottom w:val="single" w:sz="4" w:space="0" w:color="auto"/>
              <w:right w:val="single" w:sz="4" w:space="0" w:color="auto"/>
            </w:tcBorders>
            <w:shd w:val="clear" w:color="auto" w:fill="auto"/>
          </w:tcPr>
          <w:p w:rsidR="00112079" w:rsidRPr="009D2CCC" w:rsidRDefault="00112079" w:rsidP="00540891">
            <w:pPr>
              <w:spacing w:after="0" w:line="240" w:lineRule="auto"/>
              <w:rPr>
                <w:rFonts w:ascii="Times New Roman" w:hAnsi="Times New Roman" w:cs="Times New Roman"/>
                <w:color w:val="000000"/>
                <w:sz w:val="24"/>
                <w:szCs w:val="24"/>
              </w:rPr>
            </w:pPr>
            <w:r w:rsidRPr="009D2CCC">
              <w:rPr>
                <w:rFonts w:ascii="Times New Roman" w:hAnsi="Times New Roman" w:cs="Times New Roman"/>
                <w:color w:val="000000"/>
                <w:sz w:val="24"/>
                <w:szCs w:val="24"/>
              </w:rPr>
              <w:t>Szociális és Humán Bizottság</w:t>
            </w:r>
          </w:p>
        </w:tc>
        <w:tc>
          <w:tcPr>
            <w:tcW w:w="4629" w:type="dxa"/>
            <w:tcBorders>
              <w:top w:val="single" w:sz="4" w:space="0" w:color="auto"/>
              <w:left w:val="single" w:sz="4" w:space="0" w:color="auto"/>
              <w:bottom w:val="single" w:sz="4" w:space="0" w:color="auto"/>
              <w:right w:val="single" w:sz="4" w:space="0" w:color="auto"/>
            </w:tcBorders>
            <w:shd w:val="clear" w:color="auto" w:fill="auto"/>
          </w:tcPr>
          <w:p w:rsidR="00112079" w:rsidRPr="009D2CCC" w:rsidRDefault="00112079" w:rsidP="0054089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SZMSZ 5. sz. melléklet 1.10</w:t>
            </w:r>
            <w:r w:rsidRPr="009D2CCC">
              <w:rPr>
                <w:rFonts w:ascii="Times New Roman" w:hAnsi="Times New Roman" w:cs="Times New Roman"/>
                <w:color w:val="000000"/>
                <w:sz w:val="24"/>
                <w:szCs w:val="24"/>
              </w:rPr>
              <w:t>. pont</w:t>
            </w:r>
          </w:p>
        </w:tc>
      </w:tr>
    </w:tbl>
    <w:p w:rsidR="00112079" w:rsidRPr="009D2CCC" w:rsidRDefault="00112079" w:rsidP="00112079">
      <w:pPr>
        <w:spacing w:after="0" w:line="240" w:lineRule="auto"/>
        <w:rPr>
          <w:rFonts w:ascii="Times New Roman" w:hAnsi="Times New Roman" w:cs="Times New Roman"/>
          <w:sz w:val="24"/>
          <w:szCs w:val="24"/>
          <w:u w:val="single"/>
        </w:rPr>
      </w:pPr>
    </w:p>
    <w:p w:rsidR="00112079" w:rsidRPr="009D2CCC" w:rsidRDefault="00112079" w:rsidP="00112079">
      <w:pPr>
        <w:spacing w:after="0" w:line="240" w:lineRule="auto"/>
        <w:rPr>
          <w:rFonts w:ascii="Times New Roman" w:hAnsi="Times New Roman" w:cs="Times New Roman"/>
          <w:sz w:val="24"/>
          <w:szCs w:val="24"/>
          <w:u w:val="single"/>
        </w:rPr>
      </w:pPr>
    </w:p>
    <w:p w:rsidR="00112079" w:rsidRPr="009D2CCC" w:rsidRDefault="00112079" w:rsidP="00112079">
      <w:pPr>
        <w:spacing w:after="0" w:line="240" w:lineRule="auto"/>
        <w:rPr>
          <w:rFonts w:ascii="Times New Roman" w:hAnsi="Times New Roman" w:cs="Times New Roman"/>
          <w:sz w:val="24"/>
          <w:szCs w:val="24"/>
          <w:u w:val="single"/>
        </w:rPr>
      </w:pPr>
    </w:p>
    <w:p w:rsidR="00112079" w:rsidRPr="009D2CCC" w:rsidRDefault="00112079" w:rsidP="00112079">
      <w:pPr>
        <w:spacing w:after="0" w:line="240" w:lineRule="auto"/>
        <w:rPr>
          <w:rFonts w:ascii="Times New Roman" w:hAnsi="Times New Roman" w:cs="Times New Roman"/>
          <w:b/>
          <w:bCs/>
          <w:sz w:val="24"/>
          <w:szCs w:val="24"/>
          <w:u w:val="single"/>
        </w:rPr>
      </w:pPr>
      <w:r w:rsidRPr="009D2CCC">
        <w:rPr>
          <w:rFonts w:ascii="Times New Roman" w:hAnsi="Times New Roman" w:cs="Times New Roman"/>
          <w:b/>
          <w:bCs/>
          <w:sz w:val="24"/>
          <w:szCs w:val="24"/>
          <w:u w:val="single"/>
        </w:rPr>
        <w:t>Az ülésre meghívni javasolt szervek, személyek:</w:t>
      </w:r>
    </w:p>
    <w:p w:rsidR="00112079" w:rsidRPr="009D2CCC" w:rsidRDefault="00112079" w:rsidP="00112079">
      <w:pPr>
        <w:spacing w:after="0" w:line="240" w:lineRule="auto"/>
        <w:jc w:val="center"/>
        <w:rPr>
          <w:rFonts w:ascii="Times New Roman" w:hAnsi="Times New Roman" w:cs="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8"/>
        <w:gridCol w:w="4650"/>
      </w:tblGrid>
      <w:tr w:rsidR="00112079" w:rsidRPr="009D2CCC" w:rsidTr="00112079">
        <w:trPr>
          <w:trHeight w:val="639"/>
        </w:trPr>
        <w:tc>
          <w:tcPr>
            <w:tcW w:w="4638" w:type="dxa"/>
          </w:tcPr>
          <w:p w:rsidR="00112079" w:rsidRPr="009D2CCC" w:rsidRDefault="00112079" w:rsidP="00540891">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Dr. Molnár Tímea, a Kornisné Központ intézményvezetője</w:t>
            </w:r>
          </w:p>
        </w:tc>
        <w:tc>
          <w:tcPr>
            <w:tcW w:w="4650" w:type="dxa"/>
          </w:tcPr>
          <w:p w:rsidR="00112079" w:rsidRDefault="00FE5019" w:rsidP="00540891">
            <w:pPr>
              <w:spacing w:after="0" w:line="240" w:lineRule="auto"/>
              <w:jc w:val="both"/>
              <w:rPr>
                <w:rFonts w:ascii="Times New Roman" w:hAnsi="Times New Roman" w:cs="Times New Roman"/>
                <w:color w:val="000000"/>
                <w:sz w:val="24"/>
                <w:szCs w:val="24"/>
              </w:rPr>
            </w:pPr>
            <w:hyperlink r:id="rId8" w:history="1">
              <w:r w:rsidR="00112079" w:rsidRPr="00306095">
                <w:rPr>
                  <w:rStyle w:val="Hiperhivatkozs"/>
                  <w:rFonts w:ascii="Times New Roman" w:hAnsi="Times New Roman" w:cs="Times New Roman"/>
                  <w:sz w:val="24"/>
                  <w:szCs w:val="24"/>
                </w:rPr>
                <w:t>szeszk@gmail.com</w:t>
              </w:r>
            </w:hyperlink>
          </w:p>
          <w:p w:rsidR="00112079" w:rsidRPr="009D2CCC" w:rsidRDefault="00112079" w:rsidP="00540891">
            <w:pPr>
              <w:spacing w:after="0" w:line="240" w:lineRule="auto"/>
              <w:jc w:val="both"/>
              <w:rPr>
                <w:rFonts w:ascii="Times New Roman" w:hAnsi="Times New Roman" w:cs="Times New Roman"/>
                <w:color w:val="000000"/>
                <w:sz w:val="24"/>
                <w:szCs w:val="24"/>
              </w:rPr>
            </w:pPr>
          </w:p>
        </w:tc>
      </w:tr>
      <w:tr w:rsidR="00112079" w:rsidRPr="009D2CCC" w:rsidTr="00540891">
        <w:tc>
          <w:tcPr>
            <w:tcW w:w="4638" w:type="dxa"/>
          </w:tcPr>
          <w:p w:rsidR="00112079" w:rsidRPr="007831ED" w:rsidRDefault="00112079" w:rsidP="00F261F9">
            <w:pPr>
              <w:spacing w:after="0" w:line="240" w:lineRule="auto"/>
              <w:rPr>
                <w:rFonts w:ascii="Times New Roman" w:hAnsi="Times New Roman" w:cs="Times New Roman"/>
                <w:sz w:val="24"/>
                <w:szCs w:val="24"/>
              </w:rPr>
            </w:pPr>
          </w:p>
        </w:tc>
        <w:tc>
          <w:tcPr>
            <w:tcW w:w="4650" w:type="dxa"/>
          </w:tcPr>
          <w:p w:rsidR="00112079" w:rsidRPr="007831ED" w:rsidRDefault="00112079" w:rsidP="00540891">
            <w:pPr>
              <w:spacing w:after="0" w:line="240" w:lineRule="auto"/>
              <w:rPr>
                <w:rFonts w:ascii="Times New Roman" w:hAnsi="Times New Roman" w:cs="Times New Roman"/>
                <w:sz w:val="24"/>
                <w:szCs w:val="24"/>
              </w:rPr>
            </w:pPr>
          </w:p>
        </w:tc>
      </w:tr>
      <w:tr w:rsidR="00112079" w:rsidRPr="009D2CCC" w:rsidTr="00540891">
        <w:tc>
          <w:tcPr>
            <w:tcW w:w="4638" w:type="dxa"/>
          </w:tcPr>
          <w:p w:rsidR="00112079" w:rsidRPr="009D2CCC" w:rsidRDefault="00112079" w:rsidP="00540891">
            <w:pPr>
              <w:spacing w:after="0" w:line="240" w:lineRule="auto"/>
              <w:jc w:val="both"/>
              <w:rPr>
                <w:rFonts w:ascii="Times New Roman" w:hAnsi="Times New Roman" w:cs="Times New Roman"/>
                <w:sz w:val="24"/>
                <w:szCs w:val="24"/>
              </w:rPr>
            </w:pPr>
          </w:p>
        </w:tc>
        <w:tc>
          <w:tcPr>
            <w:tcW w:w="4650" w:type="dxa"/>
          </w:tcPr>
          <w:p w:rsidR="00112079" w:rsidRPr="009D2CCC" w:rsidRDefault="00112079" w:rsidP="00540891">
            <w:pPr>
              <w:spacing w:after="0" w:line="240" w:lineRule="auto"/>
              <w:jc w:val="both"/>
              <w:rPr>
                <w:rFonts w:ascii="Times New Roman" w:hAnsi="Times New Roman" w:cs="Times New Roman"/>
                <w:color w:val="FF0000"/>
                <w:sz w:val="24"/>
                <w:szCs w:val="24"/>
              </w:rPr>
            </w:pPr>
          </w:p>
        </w:tc>
      </w:tr>
    </w:tbl>
    <w:p w:rsidR="00112079" w:rsidRPr="009D2CCC" w:rsidRDefault="00112079" w:rsidP="00112079">
      <w:pPr>
        <w:spacing w:after="0" w:line="240" w:lineRule="auto"/>
        <w:rPr>
          <w:rFonts w:ascii="Times New Roman" w:hAnsi="Times New Roman" w:cs="Times New Roman"/>
          <w:sz w:val="24"/>
          <w:szCs w:val="24"/>
        </w:rPr>
      </w:pPr>
    </w:p>
    <w:p w:rsidR="00112079" w:rsidRPr="009D2CCC" w:rsidRDefault="00112079" w:rsidP="00112079">
      <w:pPr>
        <w:spacing w:after="0" w:line="240" w:lineRule="auto"/>
        <w:rPr>
          <w:rFonts w:ascii="Times New Roman" w:hAnsi="Times New Roman" w:cs="Times New Roman"/>
          <w:sz w:val="24"/>
          <w:szCs w:val="24"/>
        </w:rPr>
      </w:pPr>
    </w:p>
    <w:p w:rsidR="00112079" w:rsidRPr="009D2CCC" w:rsidRDefault="00112079" w:rsidP="00112079">
      <w:pPr>
        <w:spacing w:after="0" w:line="240" w:lineRule="auto"/>
        <w:rPr>
          <w:rFonts w:ascii="Times New Roman" w:hAnsi="Times New Roman" w:cs="Times New Roman"/>
          <w:sz w:val="24"/>
          <w:szCs w:val="24"/>
        </w:rPr>
      </w:pPr>
    </w:p>
    <w:p w:rsidR="00112079" w:rsidRPr="009D2CCC" w:rsidRDefault="00112079" w:rsidP="00112079">
      <w:pPr>
        <w:spacing w:after="0" w:line="240" w:lineRule="auto"/>
        <w:rPr>
          <w:rFonts w:ascii="Times New Roman" w:hAnsi="Times New Roman" w:cs="Times New Roman"/>
          <w:b/>
          <w:bCs/>
          <w:sz w:val="24"/>
          <w:szCs w:val="24"/>
        </w:rPr>
      </w:pPr>
      <w:r w:rsidRPr="009D2CCC">
        <w:rPr>
          <w:rFonts w:ascii="Times New Roman" w:hAnsi="Times New Roman" w:cs="Times New Roman"/>
          <w:sz w:val="24"/>
          <w:szCs w:val="24"/>
        </w:rPr>
        <w:t xml:space="preserve">Tiszavasvári, </w:t>
      </w:r>
      <w:r>
        <w:rPr>
          <w:rFonts w:ascii="Times New Roman" w:hAnsi="Times New Roman" w:cs="Times New Roman"/>
          <w:sz w:val="24"/>
          <w:szCs w:val="24"/>
        </w:rPr>
        <w:t>2025. június 19.</w:t>
      </w:r>
    </w:p>
    <w:p w:rsidR="00112079" w:rsidRPr="009D2CCC" w:rsidRDefault="00112079" w:rsidP="00112079">
      <w:pPr>
        <w:spacing w:after="0" w:line="240" w:lineRule="auto"/>
        <w:rPr>
          <w:rFonts w:ascii="Times New Roman" w:hAnsi="Times New Roman" w:cs="Times New Roman"/>
          <w:b/>
          <w:bCs/>
          <w:sz w:val="24"/>
          <w:szCs w:val="24"/>
        </w:rPr>
      </w:pPr>
    </w:p>
    <w:p w:rsidR="00112079" w:rsidRPr="009D2CCC" w:rsidRDefault="00112079" w:rsidP="00112079">
      <w:pPr>
        <w:spacing w:after="0" w:line="240" w:lineRule="auto"/>
        <w:rPr>
          <w:rFonts w:ascii="Times New Roman" w:hAnsi="Times New Roman" w:cs="Times New Roman"/>
          <w:b/>
          <w:bCs/>
          <w:sz w:val="24"/>
          <w:szCs w:val="24"/>
        </w:rPr>
      </w:pPr>
      <w:r w:rsidRPr="009D2CCC">
        <w:rPr>
          <w:rFonts w:ascii="Times New Roman" w:hAnsi="Times New Roman" w:cs="Times New Roman"/>
          <w:b/>
          <w:bCs/>
          <w:sz w:val="24"/>
          <w:szCs w:val="24"/>
        </w:rPr>
        <w:t xml:space="preserve">            </w:t>
      </w:r>
    </w:p>
    <w:p w:rsidR="00112079" w:rsidRPr="009D2CCC" w:rsidRDefault="00112079" w:rsidP="00112079">
      <w:pPr>
        <w:spacing w:after="0" w:line="240" w:lineRule="auto"/>
        <w:rPr>
          <w:rFonts w:ascii="Times New Roman" w:hAnsi="Times New Roman" w:cs="Times New Roman"/>
          <w:b/>
          <w:bCs/>
          <w:sz w:val="24"/>
          <w:szCs w:val="24"/>
        </w:rPr>
      </w:pPr>
    </w:p>
    <w:p w:rsidR="00112079" w:rsidRPr="009D2CCC" w:rsidRDefault="00112079" w:rsidP="00112079">
      <w:pPr>
        <w:spacing w:after="0" w:line="240" w:lineRule="auto"/>
        <w:rPr>
          <w:rFonts w:ascii="Times New Roman" w:hAnsi="Times New Roman" w:cs="Times New Roman"/>
          <w:b/>
          <w:bCs/>
          <w:sz w:val="24"/>
          <w:szCs w:val="24"/>
        </w:rPr>
      </w:pPr>
    </w:p>
    <w:p w:rsidR="00112079" w:rsidRPr="009D2CCC" w:rsidRDefault="00112079" w:rsidP="00112079">
      <w:pPr>
        <w:spacing w:after="0" w:line="240" w:lineRule="auto"/>
        <w:rPr>
          <w:rFonts w:ascii="Times New Roman" w:hAnsi="Times New Roman" w:cs="Times New Roman"/>
          <w:b/>
          <w:bCs/>
          <w:sz w:val="24"/>
          <w:szCs w:val="24"/>
        </w:rPr>
      </w:pPr>
    </w:p>
    <w:p w:rsidR="00112079" w:rsidRPr="009D2CCC" w:rsidRDefault="00112079" w:rsidP="00112079">
      <w:pPr>
        <w:spacing w:after="0" w:line="240" w:lineRule="auto"/>
        <w:rPr>
          <w:rFonts w:ascii="Times New Roman" w:hAnsi="Times New Roman" w:cs="Times New Roman"/>
          <w:sz w:val="24"/>
          <w:szCs w:val="24"/>
        </w:rPr>
      </w:pPr>
      <w:r w:rsidRPr="009D2CCC">
        <w:rPr>
          <w:rFonts w:ascii="Times New Roman" w:hAnsi="Times New Roman" w:cs="Times New Roman"/>
          <w:b/>
          <w:bCs/>
          <w:sz w:val="24"/>
          <w:szCs w:val="24"/>
        </w:rPr>
        <w:t xml:space="preserve">                                                                       </w:t>
      </w:r>
      <w:r w:rsidRPr="009D2CCC">
        <w:rPr>
          <w:rFonts w:ascii="Times New Roman" w:hAnsi="Times New Roman" w:cs="Times New Roman"/>
          <w:b/>
          <w:bCs/>
          <w:sz w:val="24"/>
          <w:szCs w:val="24"/>
        </w:rPr>
        <w:tab/>
        <w:t>Krasznainé dr. Csikós Magdolna</w:t>
      </w:r>
    </w:p>
    <w:p w:rsidR="00112079" w:rsidRPr="009D2CCC" w:rsidRDefault="00112079" w:rsidP="00112079">
      <w:pPr>
        <w:spacing w:after="0" w:line="240" w:lineRule="auto"/>
        <w:rPr>
          <w:rFonts w:ascii="Times New Roman" w:hAnsi="Times New Roman" w:cs="Times New Roman"/>
          <w:b/>
          <w:sz w:val="24"/>
          <w:szCs w:val="24"/>
        </w:rPr>
      </w:pPr>
      <w:r w:rsidRPr="009D2CCC">
        <w:rPr>
          <w:rFonts w:ascii="Times New Roman" w:hAnsi="Times New Roman" w:cs="Times New Roman"/>
          <w:sz w:val="24"/>
          <w:szCs w:val="24"/>
        </w:rPr>
        <w:t xml:space="preserve">                                                                                      </w:t>
      </w:r>
      <w:r w:rsidRPr="009D2CCC">
        <w:rPr>
          <w:rFonts w:ascii="Times New Roman" w:hAnsi="Times New Roman" w:cs="Times New Roman"/>
          <w:sz w:val="24"/>
          <w:szCs w:val="24"/>
        </w:rPr>
        <w:tab/>
      </w:r>
      <w:r w:rsidRPr="009D2CCC">
        <w:rPr>
          <w:rFonts w:ascii="Times New Roman" w:hAnsi="Times New Roman" w:cs="Times New Roman"/>
          <w:b/>
          <w:sz w:val="24"/>
          <w:szCs w:val="24"/>
        </w:rPr>
        <w:t xml:space="preserve">  témafelelős</w:t>
      </w:r>
    </w:p>
    <w:p w:rsidR="00112079" w:rsidRPr="009D2CCC" w:rsidRDefault="00112079" w:rsidP="00112079">
      <w:pPr>
        <w:spacing w:after="0" w:line="240" w:lineRule="auto"/>
        <w:rPr>
          <w:rFonts w:ascii="Times New Roman" w:hAnsi="Times New Roman" w:cs="Times New Roman"/>
          <w:sz w:val="24"/>
          <w:szCs w:val="24"/>
        </w:rPr>
      </w:pPr>
    </w:p>
    <w:p w:rsidR="00112079" w:rsidRPr="009D2CCC" w:rsidRDefault="00112079" w:rsidP="00112079">
      <w:pPr>
        <w:spacing w:after="0" w:line="240" w:lineRule="auto"/>
        <w:rPr>
          <w:rFonts w:ascii="Times New Roman" w:hAnsi="Times New Roman" w:cs="Times New Roman"/>
          <w:sz w:val="24"/>
          <w:szCs w:val="24"/>
        </w:rPr>
      </w:pPr>
    </w:p>
    <w:p w:rsidR="00112079" w:rsidRPr="009D2CCC" w:rsidRDefault="00112079" w:rsidP="00112079">
      <w:pPr>
        <w:spacing w:after="0" w:line="240" w:lineRule="auto"/>
        <w:rPr>
          <w:rFonts w:ascii="Times New Roman" w:hAnsi="Times New Roman" w:cs="Times New Roman"/>
          <w:sz w:val="24"/>
          <w:szCs w:val="24"/>
        </w:rPr>
      </w:pPr>
    </w:p>
    <w:p w:rsidR="00112079" w:rsidRDefault="00112079" w:rsidP="00112079">
      <w:pPr>
        <w:spacing w:after="0" w:line="240" w:lineRule="auto"/>
        <w:rPr>
          <w:rFonts w:ascii="Times New Roman" w:hAnsi="Times New Roman" w:cs="Times New Roman"/>
          <w:sz w:val="24"/>
          <w:szCs w:val="24"/>
        </w:rPr>
      </w:pPr>
    </w:p>
    <w:p w:rsidR="009418D0" w:rsidRDefault="009418D0" w:rsidP="00112079">
      <w:pPr>
        <w:spacing w:after="0" w:line="240" w:lineRule="auto"/>
        <w:rPr>
          <w:rFonts w:ascii="Times New Roman" w:hAnsi="Times New Roman" w:cs="Times New Roman"/>
          <w:sz w:val="24"/>
          <w:szCs w:val="24"/>
        </w:rPr>
      </w:pPr>
    </w:p>
    <w:p w:rsidR="009418D0" w:rsidRDefault="009418D0" w:rsidP="00112079">
      <w:pPr>
        <w:spacing w:after="0" w:line="240" w:lineRule="auto"/>
        <w:rPr>
          <w:rFonts w:ascii="Times New Roman" w:hAnsi="Times New Roman" w:cs="Times New Roman"/>
          <w:sz w:val="24"/>
          <w:szCs w:val="24"/>
        </w:rPr>
      </w:pPr>
    </w:p>
    <w:p w:rsidR="009418D0" w:rsidRPr="009D2CCC" w:rsidRDefault="009418D0" w:rsidP="00112079">
      <w:pPr>
        <w:spacing w:after="0" w:line="240" w:lineRule="auto"/>
        <w:rPr>
          <w:rFonts w:ascii="Times New Roman" w:hAnsi="Times New Roman" w:cs="Times New Roman"/>
          <w:sz w:val="24"/>
          <w:szCs w:val="24"/>
        </w:rPr>
      </w:pPr>
    </w:p>
    <w:p w:rsidR="00112079" w:rsidRPr="009D2CCC" w:rsidRDefault="00112079" w:rsidP="00112079">
      <w:pPr>
        <w:spacing w:after="0" w:line="240" w:lineRule="auto"/>
        <w:rPr>
          <w:rFonts w:ascii="Times New Roman" w:hAnsi="Times New Roman" w:cs="Times New Roman"/>
          <w:b/>
          <w:bCs/>
          <w:smallCaps/>
          <w:spacing w:val="30"/>
          <w:sz w:val="40"/>
          <w:szCs w:val="40"/>
        </w:rPr>
      </w:pPr>
      <w:r w:rsidRPr="009D2CCC">
        <w:rPr>
          <w:rFonts w:ascii="Times New Roman" w:hAnsi="Times New Roman" w:cs="Times New Roman"/>
          <w:b/>
          <w:bCs/>
          <w:smallCaps/>
          <w:spacing w:val="30"/>
          <w:sz w:val="24"/>
          <w:szCs w:val="24"/>
        </w:rPr>
        <w:t xml:space="preserve">  </w:t>
      </w:r>
      <w:r w:rsidRPr="009D2CCC">
        <w:rPr>
          <w:rFonts w:ascii="Times New Roman" w:hAnsi="Times New Roman" w:cs="Times New Roman"/>
          <w:b/>
          <w:bCs/>
          <w:smallCaps/>
          <w:spacing w:val="30"/>
          <w:sz w:val="40"/>
          <w:szCs w:val="40"/>
        </w:rPr>
        <w:t>Tiszavasvári Város Polgármesterétől</w:t>
      </w:r>
    </w:p>
    <w:p w:rsidR="00112079" w:rsidRPr="009D2CCC" w:rsidRDefault="00112079" w:rsidP="00112079">
      <w:pPr>
        <w:spacing w:after="0" w:line="240" w:lineRule="auto"/>
        <w:jc w:val="center"/>
        <w:rPr>
          <w:rFonts w:ascii="Times New Roman" w:hAnsi="Times New Roman" w:cs="Times New Roman"/>
          <w:sz w:val="24"/>
          <w:szCs w:val="24"/>
        </w:rPr>
      </w:pPr>
      <w:r w:rsidRPr="009D2CCC">
        <w:rPr>
          <w:rFonts w:ascii="Times New Roman" w:hAnsi="Times New Roman" w:cs="Times New Roman"/>
          <w:sz w:val="24"/>
          <w:szCs w:val="24"/>
        </w:rPr>
        <w:t>4440 Tiszavasvári, Városháza tér 4. sz.</w:t>
      </w:r>
    </w:p>
    <w:p w:rsidR="00112079" w:rsidRPr="009D2CCC" w:rsidRDefault="00112079" w:rsidP="00112079">
      <w:pPr>
        <w:pBdr>
          <w:bottom w:val="double" w:sz="12" w:space="1" w:color="auto"/>
        </w:pBdr>
        <w:spacing w:after="0" w:line="240" w:lineRule="auto"/>
        <w:jc w:val="center"/>
        <w:rPr>
          <w:rFonts w:ascii="Times New Roman" w:hAnsi="Times New Roman" w:cs="Times New Roman"/>
          <w:sz w:val="24"/>
          <w:szCs w:val="24"/>
        </w:rPr>
      </w:pPr>
      <w:r w:rsidRPr="009D2CCC">
        <w:rPr>
          <w:rFonts w:ascii="Times New Roman" w:hAnsi="Times New Roman" w:cs="Times New Roman"/>
          <w:sz w:val="24"/>
          <w:szCs w:val="24"/>
        </w:rPr>
        <w:t>Tel.: 42/520–500 e–mail</w:t>
      </w:r>
      <w:r w:rsidRPr="009D2CCC">
        <w:rPr>
          <w:rFonts w:ascii="Times New Roman" w:hAnsi="Times New Roman" w:cs="Times New Roman"/>
          <w:color w:val="000000"/>
          <w:sz w:val="24"/>
          <w:szCs w:val="24"/>
        </w:rPr>
        <w:t xml:space="preserve">: </w:t>
      </w:r>
      <w:r w:rsidRPr="009D2CCC">
        <w:rPr>
          <w:rStyle w:val="Hiperhivatkozs1"/>
          <w:rFonts w:ascii="Times New Roman" w:hAnsi="Times New Roman" w:cs="Times New Roman"/>
          <w:sz w:val="24"/>
          <w:szCs w:val="24"/>
        </w:rPr>
        <w:t>tvonkph@tiszavasvari.hu</w:t>
      </w:r>
    </w:p>
    <w:p w:rsidR="00112079" w:rsidRPr="009D2CCC" w:rsidRDefault="00112079" w:rsidP="00112079">
      <w:pPr>
        <w:spacing w:after="0" w:line="240" w:lineRule="auto"/>
        <w:rPr>
          <w:rFonts w:ascii="Times New Roman" w:hAnsi="Times New Roman" w:cs="Times New Roman"/>
          <w:sz w:val="24"/>
          <w:szCs w:val="24"/>
        </w:rPr>
      </w:pPr>
      <w:r w:rsidRPr="009D2CCC">
        <w:rPr>
          <w:rFonts w:ascii="Times New Roman" w:hAnsi="Times New Roman" w:cs="Times New Roman"/>
          <w:sz w:val="24"/>
          <w:szCs w:val="24"/>
        </w:rPr>
        <w:t>Témafelelős: Krasznainé dr. Csikós Magdolna</w:t>
      </w:r>
    </w:p>
    <w:p w:rsidR="00112079" w:rsidRPr="009D2CCC" w:rsidRDefault="00112079" w:rsidP="00112079">
      <w:pPr>
        <w:spacing w:after="0" w:line="240" w:lineRule="auto"/>
        <w:rPr>
          <w:rFonts w:ascii="Times New Roman" w:hAnsi="Times New Roman" w:cs="Times New Roman"/>
          <w:sz w:val="24"/>
          <w:szCs w:val="24"/>
        </w:rPr>
      </w:pPr>
    </w:p>
    <w:p w:rsidR="00112079" w:rsidRPr="009D2CCC" w:rsidRDefault="00112079" w:rsidP="00112079">
      <w:pPr>
        <w:spacing w:after="0" w:line="240" w:lineRule="auto"/>
        <w:jc w:val="center"/>
        <w:rPr>
          <w:rFonts w:ascii="Times New Roman" w:hAnsi="Times New Roman" w:cs="Times New Roman"/>
          <w:b/>
          <w:bCs/>
          <w:sz w:val="24"/>
          <w:szCs w:val="24"/>
        </w:rPr>
      </w:pPr>
      <w:r w:rsidRPr="009D2CCC">
        <w:rPr>
          <w:rFonts w:ascii="Times New Roman" w:hAnsi="Times New Roman" w:cs="Times New Roman"/>
          <w:b/>
          <w:bCs/>
          <w:sz w:val="24"/>
          <w:szCs w:val="24"/>
        </w:rPr>
        <w:t>E L Ő T E R J E S Z T É S</w:t>
      </w:r>
    </w:p>
    <w:p w:rsidR="00112079" w:rsidRPr="009D2CCC" w:rsidRDefault="00112079" w:rsidP="00112079">
      <w:pPr>
        <w:spacing w:after="0" w:line="240" w:lineRule="auto"/>
        <w:jc w:val="center"/>
        <w:rPr>
          <w:rFonts w:ascii="Times New Roman" w:hAnsi="Times New Roman" w:cs="Times New Roman"/>
          <w:b/>
          <w:bCs/>
          <w:sz w:val="24"/>
          <w:szCs w:val="24"/>
        </w:rPr>
      </w:pPr>
    </w:p>
    <w:p w:rsidR="00112079" w:rsidRPr="009D2CCC" w:rsidRDefault="00112079" w:rsidP="00112079">
      <w:pPr>
        <w:tabs>
          <w:tab w:val="left" w:pos="2681"/>
          <w:tab w:val="center" w:pos="4536"/>
        </w:tabs>
        <w:spacing w:after="0" w:line="240" w:lineRule="auto"/>
        <w:jc w:val="center"/>
        <w:rPr>
          <w:rFonts w:ascii="Times New Roman" w:hAnsi="Times New Roman" w:cs="Times New Roman"/>
          <w:b/>
          <w:bCs/>
          <w:sz w:val="24"/>
          <w:szCs w:val="24"/>
        </w:rPr>
      </w:pPr>
      <w:r w:rsidRPr="009D2CCC">
        <w:rPr>
          <w:rFonts w:ascii="Times New Roman" w:hAnsi="Times New Roman" w:cs="Times New Roman"/>
          <w:b/>
          <w:bCs/>
          <w:sz w:val="24"/>
          <w:szCs w:val="24"/>
        </w:rPr>
        <w:t>- a Képviselő-testülethez -</w:t>
      </w:r>
    </w:p>
    <w:p w:rsidR="009418D0" w:rsidRDefault="009418D0" w:rsidP="009418D0">
      <w:pPr>
        <w:spacing w:after="0" w:line="240" w:lineRule="auto"/>
        <w:jc w:val="center"/>
        <w:rPr>
          <w:rFonts w:ascii="Times New Roman" w:eastAsia="Times New Roman" w:hAnsi="Times New Roman" w:cs="Times New Roman"/>
          <w:b/>
          <w:bCs/>
          <w:sz w:val="24"/>
          <w:szCs w:val="24"/>
          <w:lang w:eastAsia="hu-HU"/>
        </w:rPr>
      </w:pPr>
      <w:r w:rsidRPr="009D2CCC">
        <w:rPr>
          <w:rFonts w:ascii="Times New Roman" w:eastAsia="Times New Roman" w:hAnsi="Times New Roman" w:cs="Times New Roman"/>
          <w:b/>
          <w:bCs/>
          <w:sz w:val="24"/>
          <w:szCs w:val="24"/>
          <w:lang w:eastAsia="hu-HU"/>
        </w:rPr>
        <w:t xml:space="preserve">A </w:t>
      </w:r>
      <w:r>
        <w:rPr>
          <w:rFonts w:ascii="Times New Roman" w:eastAsia="Times New Roman" w:hAnsi="Times New Roman" w:cs="Times New Roman"/>
          <w:b/>
          <w:bCs/>
          <w:sz w:val="24"/>
          <w:szCs w:val="24"/>
          <w:lang w:eastAsia="hu-HU"/>
        </w:rPr>
        <w:t>Bűdi Biztos Kezdet Gyerekház átvételéről</w:t>
      </w:r>
    </w:p>
    <w:p w:rsidR="00112079" w:rsidRPr="003E5A17" w:rsidRDefault="00112079" w:rsidP="00112079">
      <w:pPr>
        <w:jc w:val="both"/>
        <w:rPr>
          <w:rFonts w:ascii="Times New Roman" w:eastAsia="Times New Roman" w:hAnsi="Times New Roman" w:cs="Times New Roman"/>
          <w:b/>
          <w:color w:val="000000"/>
          <w:lang w:eastAsia="hu-HU"/>
        </w:rPr>
      </w:pPr>
    </w:p>
    <w:p w:rsidR="00112079" w:rsidRPr="009D2CCC" w:rsidRDefault="00112079" w:rsidP="00112079">
      <w:pPr>
        <w:jc w:val="both"/>
        <w:rPr>
          <w:rFonts w:ascii="Times New Roman" w:eastAsia="Times New Roman" w:hAnsi="Times New Roman" w:cs="Times New Roman"/>
          <w:b/>
          <w:color w:val="000000"/>
          <w:sz w:val="24"/>
          <w:szCs w:val="24"/>
          <w:lang w:eastAsia="hu-HU"/>
        </w:rPr>
      </w:pPr>
      <w:r w:rsidRPr="009D2CCC">
        <w:rPr>
          <w:rFonts w:ascii="Times New Roman" w:eastAsia="Times New Roman" w:hAnsi="Times New Roman" w:cs="Times New Roman"/>
          <w:b/>
          <w:color w:val="000000"/>
          <w:sz w:val="24"/>
          <w:szCs w:val="24"/>
          <w:lang w:eastAsia="hu-HU"/>
        </w:rPr>
        <w:t>Tisztelt Képviselő-testület!</w:t>
      </w:r>
    </w:p>
    <w:p w:rsidR="003E3D0F" w:rsidRDefault="00112079" w:rsidP="00112079">
      <w:pPr>
        <w:pStyle w:val="NormlWeb"/>
        <w:jc w:val="both"/>
        <w:rPr>
          <w:rStyle w:val="Kiemels2"/>
        </w:rPr>
      </w:pPr>
      <w:r w:rsidRPr="00112079">
        <w:rPr>
          <w:rStyle w:val="Kiemels2"/>
          <w:b w:val="0"/>
        </w:rPr>
        <w:t>A "</w:t>
      </w:r>
      <w:r w:rsidRPr="00112079">
        <w:rPr>
          <w:rStyle w:val="Kiemels2"/>
          <w:b w:val="0"/>
          <w:i/>
        </w:rPr>
        <w:t>Tiszavasvári Komplex Felzárkóztatási Program Indításáról</w:t>
      </w:r>
      <w:r w:rsidRPr="00112079">
        <w:rPr>
          <w:rStyle w:val="Kiemels2"/>
          <w:b w:val="0"/>
        </w:rPr>
        <w:t>" szóló 1957/2020. (XII.21.) Korm. határozat alapján a Tiszavasvári Komplex Felzárkóztatási Program megvalósítása kapcsán beruházás/felújítás tárgyban a BM/3017-13/2021. iktatószámú Támogatói okirattal megítélt támogatásból</w:t>
      </w:r>
      <w:r>
        <w:rPr>
          <w:rStyle w:val="Kiemels2"/>
          <w:b w:val="0"/>
        </w:rPr>
        <w:t xml:space="preserve"> </w:t>
      </w:r>
      <w:r>
        <w:t>Tiszavasvári Város Önkormányzata vállalta a Büdi részen (</w:t>
      </w:r>
      <w:r w:rsidRPr="008C11C2">
        <w:t>4</w:t>
      </w:r>
      <w:r w:rsidRPr="008C11C2">
        <w:rPr>
          <w:rStyle w:val="Kiemels2"/>
        </w:rPr>
        <w:t>440 T</w:t>
      </w:r>
      <w:r>
        <w:rPr>
          <w:rStyle w:val="Kiemels2"/>
        </w:rPr>
        <w:t>iszavasvári, Vasvári Pál u. 93.</w:t>
      </w:r>
      <w:r w:rsidRPr="008C11C2">
        <w:rPr>
          <w:rStyle w:val="Kiemels2"/>
        </w:rPr>
        <w:t>)</w:t>
      </w:r>
      <w:r>
        <w:rPr>
          <w:rStyle w:val="Kiemels2"/>
        </w:rPr>
        <w:t xml:space="preserve"> </w:t>
      </w:r>
      <w:r w:rsidRPr="009D6EBC">
        <w:rPr>
          <w:rStyle w:val="Kiemels2"/>
        </w:rPr>
        <w:t>lévő</w:t>
      </w:r>
      <w:r>
        <w:rPr>
          <w:rStyle w:val="Kiemels2"/>
        </w:rPr>
        <w:t xml:space="preserve"> népkonyha felújítását és a kivitelezést követően Tanoda és Biztos Kezdet Gyerekház</w:t>
      </w:r>
      <w:r>
        <w:t xml:space="preserve"> működtetését </w:t>
      </w:r>
      <w:r>
        <w:rPr>
          <w:rStyle w:val="Kiemels2"/>
        </w:rPr>
        <w:t>30-30 fővel.</w:t>
      </w:r>
      <w:r w:rsidR="003E3D0F">
        <w:rPr>
          <w:rStyle w:val="Kiemels2"/>
        </w:rPr>
        <w:t xml:space="preserve"> </w:t>
      </w:r>
    </w:p>
    <w:p w:rsidR="003E3D0F" w:rsidRPr="003E3D0F" w:rsidRDefault="003E3D0F" w:rsidP="00112079">
      <w:pPr>
        <w:pStyle w:val="NormlWeb"/>
        <w:jc w:val="both"/>
        <w:rPr>
          <w:b/>
          <w:bCs/>
        </w:rPr>
      </w:pPr>
      <w:r w:rsidRPr="003E3D0F">
        <w:rPr>
          <w:rStyle w:val="Kiemels2"/>
          <w:b w:val="0"/>
        </w:rPr>
        <w:t xml:space="preserve">Ezen ellátásokat </w:t>
      </w:r>
      <w:r w:rsidRPr="00C93DEC">
        <w:rPr>
          <w:rStyle w:val="Kiemels2"/>
        </w:rPr>
        <w:t>jelenleg a Magyarországi Magiszter Alapítvány</w:t>
      </w:r>
      <w:r w:rsidRPr="003E3D0F">
        <w:rPr>
          <w:rStyle w:val="Kiemels2"/>
          <w:b w:val="0"/>
        </w:rPr>
        <w:t xml:space="preserve"> (4024 D</w:t>
      </w:r>
      <w:r>
        <w:rPr>
          <w:rStyle w:val="Kiemels2"/>
          <w:b w:val="0"/>
        </w:rPr>
        <w:t>ebrecen</w:t>
      </w:r>
      <w:r w:rsidRPr="003E3D0F">
        <w:rPr>
          <w:rStyle w:val="Kiemels2"/>
          <w:b w:val="0"/>
        </w:rPr>
        <w:t xml:space="preserve">, Wesselényi u. 4/b) látja el a Tiszavasvári Város Önkormányzatával kötött </w:t>
      </w:r>
      <w:r w:rsidRPr="00C93DEC">
        <w:rPr>
          <w:rStyle w:val="Kiemels2"/>
        </w:rPr>
        <w:t>együttműködési megállapodás</w:t>
      </w:r>
      <w:r w:rsidRPr="003E3D0F">
        <w:rPr>
          <w:rStyle w:val="Kiemels2"/>
          <w:b w:val="0"/>
        </w:rPr>
        <w:t xml:space="preserve"> alapján. Az alapítvány részére </w:t>
      </w:r>
      <w:r w:rsidRPr="00C93DEC">
        <w:rPr>
          <w:rStyle w:val="Kiemels2"/>
        </w:rPr>
        <w:t>az épület ingyenes használatba adásra került</w:t>
      </w:r>
      <w:r w:rsidRPr="003E3D0F">
        <w:rPr>
          <w:rStyle w:val="Kiemels2"/>
          <w:b w:val="0"/>
        </w:rPr>
        <w:t xml:space="preserve"> 2024. január 1. nap</w:t>
      </w:r>
      <w:r w:rsidR="009418D0">
        <w:rPr>
          <w:rStyle w:val="Kiemels2"/>
          <w:b w:val="0"/>
        </w:rPr>
        <w:t xml:space="preserve">jától az önkormányzattól. </w:t>
      </w:r>
    </w:p>
    <w:p w:rsidR="00112079" w:rsidRDefault="00112079" w:rsidP="00112079">
      <w:pPr>
        <w:pStyle w:val="NormlWeb"/>
        <w:spacing w:before="0" w:beforeAutospacing="0" w:after="0" w:afterAutospacing="0"/>
        <w:jc w:val="both"/>
        <w:rPr>
          <w:rStyle w:val="Kiemels2"/>
          <w:b w:val="0"/>
        </w:rPr>
      </w:pPr>
      <w:r w:rsidRPr="00112079">
        <w:rPr>
          <w:rStyle w:val="Kiemels2"/>
          <w:b w:val="0"/>
          <w:i/>
        </w:rPr>
        <w:t>A gyermekek védelméről és a gyámügyi igazgatásról szóló 1997. évi XXXI. törvény</w:t>
      </w:r>
      <w:r w:rsidRPr="00112079">
        <w:rPr>
          <w:rStyle w:val="Kiemels2"/>
          <w:b w:val="0"/>
        </w:rPr>
        <w:t xml:space="preserve"> (a továbbiakban Gyvt.), valamint </w:t>
      </w:r>
      <w:r w:rsidRPr="00112079">
        <w:rPr>
          <w:rStyle w:val="Kiemels2"/>
          <w:b w:val="0"/>
          <w:i/>
        </w:rPr>
        <w:t>a gyermekek esélynövelő szolgáltatásainak szakmai feladatairól és működési feltételeiről szóló 40/2018. (XII.4.) EMMI rendelet</w:t>
      </w:r>
      <w:r w:rsidRPr="00112079">
        <w:rPr>
          <w:rStyle w:val="Kiemels2"/>
          <w:b w:val="0"/>
        </w:rPr>
        <w:t xml:space="preserve"> a Tanoda és Biztos Kezdet Gyerekház szolgáltatásokat a gyermekjóléti alapellátások között sorolja fel, és határozza meg annak személyi és tárgyi feltételeire vonatkozó keretszabályokat. </w:t>
      </w:r>
    </w:p>
    <w:p w:rsidR="003E3D0F" w:rsidRPr="00112079" w:rsidRDefault="003E3D0F" w:rsidP="00112079">
      <w:pPr>
        <w:pStyle w:val="NormlWeb"/>
        <w:spacing w:before="0" w:beforeAutospacing="0" w:after="0" w:afterAutospacing="0"/>
        <w:jc w:val="both"/>
        <w:rPr>
          <w:rStyle w:val="Kiemels2"/>
          <w:b w:val="0"/>
        </w:rPr>
      </w:pPr>
    </w:p>
    <w:p w:rsidR="00112079" w:rsidRDefault="00112079" w:rsidP="00112079">
      <w:pPr>
        <w:pStyle w:val="NormlWeb"/>
        <w:spacing w:before="0" w:beforeAutospacing="0" w:after="0" w:afterAutospacing="0"/>
        <w:jc w:val="both"/>
        <w:rPr>
          <w:rStyle w:val="Kiemels2"/>
          <w:b w:val="0"/>
        </w:rPr>
      </w:pPr>
      <w:r w:rsidRPr="00112079">
        <w:rPr>
          <w:rStyle w:val="Kiemels2"/>
          <w:b w:val="0"/>
        </w:rPr>
        <w:t xml:space="preserve">A Gyvt. 38/A. §-a alapján a </w:t>
      </w:r>
      <w:r w:rsidRPr="00C93DEC">
        <w:rPr>
          <w:rStyle w:val="Kiemels2"/>
        </w:rPr>
        <w:t xml:space="preserve">Biztos Kezdet Gyerekház </w:t>
      </w:r>
      <w:r w:rsidRPr="00112079">
        <w:rPr>
          <w:rStyle w:val="Kiemels2"/>
          <w:b w:val="0"/>
        </w:rPr>
        <w:t xml:space="preserve">elsősorban rendszeres gyermekvédelmi kedvezményben részesülő, vagy hátrányos/halmozottan hátrányos helyzetű gyermekek és szüleik számára nyújt fejlődési lemaradást kompenzáló, a szülői kompetenciákat erősítő, a szülő és az óvodába még nem járó gyermek számára együttesen és önkéntesen igénybe vehet társadalmi felzárkóztatást segítő, a személyiségfejlődés egészét szem előtt tartó, prevenciós szolgáltatás. </w:t>
      </w:r>
    </w:p>
    <w:p w:rsidR="003E3D0F" w:rsidRPr="00112079" w:rsidRDefault="003E3D0F" w:rsidP="00112079">
      <w:pPr>
        <w:pStyle w:val="NormlWeb"/>
        <w:spacing w:before="0" w:beforeAutospacing="0" w:after="0" w:afterAutospacing="0"/>
        <w:jc w:val="both"/>
        <w:rPr>
          <w:rStyle w:val="Kiemels2"/>
          <w:b w:val="0"/>
        </w:rPr>
      </w:pPr>
    </w:p>
    <w:p w:rsidR="00112079" w:rsidRPr="00112079" w:rsidRDefault="00112079" w:rsidP="00112079">
      <w:pPr>
        <w:pStyle w:val="NormlWeb"/>
        <w:spacing w:before="0" w:beforeAutospacing="0" w:after="0" w:afterAutospacing="0"/>
        <w:jc w:val="both"/>
        <w:rPr>
          <w:rStyle w:val="Kiemels2"/>
          <w:b w:val="0"/>
        </w:rPr>
      </w:pPr>
      <w:r w:rsidRPr="00112079">
        <w:rPr>
          <w:rStyle w:val="Kiemels2"/>
          <w:b w:val="0"/>
        </w:rPr>
        <w:t xml:space="preserve">A Gyvt. 38/B. § alapján a </w:t>
      </w:r>
      <w:r w:rsidRPr="00C93DEC">
        <w:rPr>
          <w:rStyle w:val="Kiemels2"/>
        </w:rPr>
        <w:t xml:space="preserve">tanoda </w:t>
      </w:r>
      <w:r w:rsidRPr="00112079">
        <w:rPr>
          <w:rStyle w:val="Kiemels2"/>
          <w:b w:val="0"/>
        </w:rPr>
        <w:t>olyan, elsősorban rendszeres gyermekvédelmi kedvezményben részesülő, vagy hátrányos helyzetű vagy halmozottan hátrányos helyzetű gyermekek és kivételesen fiatal felnőttek számára nyújtott, önkéntesen igénybe vehető társadalmi felzárkózást segítő, a személyiségfejlődés egészét szem előtt tartó, prevenciós szolgáltatás, amely az Nktv. szerinti kötelező tanórai és egyéb foglalkozásokon való részvétel idején kívül, valamint a tanítási szünetekben segíti elő a szociokulturális hátrányok kompenzálását, a tanulmányok folytatását, a társadalomba való sikeres beilleszkedést, az életpálya-tervezést és a szabadidő hasznos eltöltését.  </w:t>
      </w:r>
    </w:p>
    <w:p w:rsidR="00112079" w:rsidRPr="00112079" w:rsidRDefault="00112079" w:rsidP="00112079">
      <w:pPr>
        <w:pStyle w:val="NormlWeb"/>
        <w:spacing w:before="0" w:beforeAutospacing="0" w:after="0" w:afterAutospacing="0"/>
        <w:jc w:val="both"/>
        <w:rPr>
          <w:rStyle w:val="Kiemels2"/>
          <w:b w:val="0"/>
        </w:rPr>
      </w:pPr>
      <w:r w:rsidRPr="00112079">
        <w:rPr>
          <w:rStyle w:val="Kiemels2"/>
          <w:b w:val="0"/>
        </w:rPr>
        <w:t xml:space="preserve">A tanoda a szolgáltatásait a helyi sajátosságokra és a gyermekek egyéni szükségleteire építve, a szülők bevonásával, a gyermek nevelési-oktatási intézményével, a család- és gyermekjóléti </w:t>
      </w:r>
      <w:r w:rsidRPr="00112079">
        <w:rPr>
          <w:rStyle w:val="Kiemels2"/>
          <w:b w:val="0"/>
        </w:rPr>
        <w:lastRenderedPageBreak/>
        <w:t xml:space="preserve">szolgálattal, a család- és gyermekjóléti központtal, a helyben elérhető egyéb, az érintett korosztály számára szolgáltatást nyújtó intézménnyel, valamint szükség esetén a gyermekvédelmi jelzőrendszer egyéb tagjával együttműködve nyújtja. </w:t>
      </w:r>
    </w:p>
    <w:p w:rsidR="0071059E" w:rsidRDefault="0071059E" w:rsidP="00112079">
      <w:pPr>
        <w:jc w:val="both"/>
        <w:rPr>
          <w:rFonts w:ascii="Times New Roman" w:hAnsi="Times New Roman" w:cs="Times New Roman"/>
          <w:sz w:val="24"/>
          <w:szCs w:val="24"/>
        </w:rPr>
      </w:pPr>
    </w:p>
    <w:p w:rsidR="003E3D0F" w:rsidRDefault="003E3D0F" w:rsidP="00112079">
      <w:pPr>
        <w:jc w:val="both"/>
        <w:rPr>
          <w:rFonts w:ascii="Times New Roman" w:hAnsi="Times New Roman" w:cs="Times New Roman"/>
          <w:sz w:val="24"/>
          <w:szCs w:val="24"/>
        </w:rPr>
      </w:pPr>
      <w:r>
        <w:rPr>
          <w:rFonts w:ascii="Times New Roman" w:hAnsi="Times New Roman" w:cs="Times New Roman"/>
          <w:sz w:val="24"/>
          <w:szCs w:val="24"/>
        </w:rPr>
        <w:t xml:space="preserve">A Tiszavasvári Képviselő-testület kifejezte szándékát arra vonatkozóan is a 171/2023 (VI.12.) Kt. határozatában, illetve a már megkötött együttműködési megállapodás része is, hogy </w:t>
      </w:r>
      <w:r w:rsidRPr="00C93DEC">
        <w:rPr>
          <w:rFonts w:ascii="Times New Roman" w:hAnsi="Times New Roman" w:cs="Times New Roman"/>
          <w:b/>
          <w:sz w:val="24"/>
          <w:szCs w:val="24"/>
        </w:rPr>
        <w:t>az újonnan, Tiszavasvári, Széles u. 3. (2523/3 hrsz) ingatlanon megépülő Tanoda és Biztos Kezdet Gyerekházak üzemeltetését</w:t>
      </w:r>
      <w:r>
        <w:rPr>
          <w:rFonts w:ascii="Times New Roman" w:hAnsi="Times New Roman" w:cs="Times New Roman"/>
          <w:sz w:val="24"/>
          <w:szCs w:val="24"/>
        </w:rPr>
        <w:t xml:space="preserve"> is a Magyarországi Magiszter Alapítványon keresztül kívánja működtetni. </w:t>
      </w:r>
    </w:p>
    <w:p w:rsidR="003E3D0F" w:rsidRDefault="00D50C82" w:rsidP="00112079">
      <w:pPr>
        <w:jc w:val="both"/>
        <w:rPr>
          <w:rFonts w:ascii="Times New Roman" w:hAnsi="Times New Roman" w:cs="Times New Roman"/>
          <w:sz w:val="24"/>
          <w:szCs w:val="24"/>
        </w:rPr>
      </w:pPr>
      <w:r>
        <w:rPr>
          <w:rFonts w:ascii="Times New Roman" w:hAnsi="Times New Roman" w:cs="Times New Roman"/>
          <w:sz w:val="24"/>
          <w:szCs w:val="24"/>
        </w:rPr>
        <w:t xml:space="preserve">A Magyarországi Magiszter Alapítvánnyal több egyeztetést követően látható, hogy a már működő Bűdi Biztos Kezdet Gyerekház kihasználtsága alacsony, működése nem hatékony, nem az elvárt mutatókat hozza. </w:t>
      </w:r>
    </w:p>
    <w:p w:rsidR="00D50C82" w:rsidRPr="00C93DEC" w:rsidRDefault="00D50C82" w:rsidP="00112079">
      <w:pPr>
        <w:jc w:val="both"/>
        <w:rPr>
          <w:rFonts w:ascii="Times New Roman" w:hAnsi="Times New Roman" w:cs="Times New Roman"/>
          <w:b/>
          <w:sz w:val="24"/>
          <w:szCs w:val="24"/>
        </w:rPr>
      </w:pPr>
      <w:r w:rsidRPr="00C93DEC">
        <w:rPr>
          <w:rFonts w:ascii="Times New Roman" w:hAnsi="Times New Roman" w:cs="Times New Roman"/>
          <w:b/>
          <w:sz w:val="24"/>
          <w:szCs w:val="24"/>
        </w:rPr>
        <w:t>Ezért javaslom a jövőbeni üzemeltetésre vonatkozóan a Biztos Kezdet Gyer</w:t>
      </w:r>
      <w:r w:rsidR="00C93DEC" w:rsidRPr="00C93DEC">
        <w:rPr>
          <w:rFonts w:ascii="Times New Roman" w:hAnsi="Times New Roman" w:cs="Times New Roman"/>
          <w:b/>
          <w:sz w:val="24"/>
          <w:szCs w:val="24"/>
        </w:rPr>
        <w:t>e</w:t>
      </w:r>
      <w:r w:rsidRPr="00C93DEC">
        <w:rPr>
          <w:rFonts w:ascii="Times New Roman" w:hAnsi="Times New Roman" w:cs="Times New Roman"/>
          <w:b/>
          <w:sz w:val="24"/>
          <w:szCs w:val="24"/>
        </w:rPr>
        <w:t xml:space="preserve">kházak és Tanodák önkormányzati működtetését a már szociális és gyermekvédelmi feladatokat jelenleg is ellátó Kornisné Liptay Elza Szociális és Gyermekjóléti Központ intézményen keresztül. </w:t>
      </w:r>
    </w:p>
    <w:p w:rsidR="00D50C82" w:rsidRPr="00C93DEC" w:rsidRDefault="00D50C82" w:rsidP="00112079">
      <w:pPr>
        <w:jc w:val="both"/>
        <w:rPr>
          <w:rFonts w:ascii="Times New Roman" w:hAnsi="Times New Roman" w:cs="Times New Roman"/>
          <w:b/>
          <w:sz w:val="24"/>
          <w:szCs w:val="24"/>
        </w:rPr>
      </w:pPr>
      <w:r w:rsidRPr="00C93DEC">
        <w:rPr>
          <w:rFonts w:ascii="Times New Roman" w:hAnsi="Times New Roman" w:cs="Times New Roman"/>
          <w:b/>
          <w:sz w:val="24"/>
          <w:szCs w:val="24"/>
        </w:rPr>
        <w:t>Javaslom 2026. január 1. napjától első lépesben átvenni a Bűdi Biztos Kezdet Gyer</w:t>
      </w:r>
      <w:r w:rsidR="00C93DEC" w:rsidRPr="00C93DEC">
        <w:rPr>
          <w:rFonts w:ascii="Times New Roman" w:hAnsi="Times New Roman" w:cs="Times New Roman"/>
          <w:b/>
          <w:sz w:val="24"/>
          <w:szCs w:val="24"/>
        </w:rPr>
        <w:t>e</w:t>
      </w:r>
      <w:r w:rsidRPr="00C93DEC">
        <w:rPr>
          <w:rFonts w:ascii="Times New Roman" w:hAnsi="Times New Roman" w:cs="Times New Roman"/>
          <w:b/>
          <w:sz w:val="24"/>
          <w:szCs w:val="24"/>
        </w:rPr>
        <w:t xml:space="preserve">kház fenntartását, működtetését. </w:t>
      </w:r>
    </w:p>
    <w:p w:rsidR="00D50C82" w:rsidRDefault="00D50C82" w:rsidP="00112079">
      <w:pPr>
        <w:jc w:val="both"/>
        <w:rPr>
          <w:rFonts w:ascii="Times New Roman" w:hAnsi="Times New Roman" w:cs="Times New Roman"/>
          <w:sz w:val="24"/>
          <w:szCs w:val="24"/>
        </w:rPr>
      </w:pPr>
      <w:r>
        <w:rPr>
          <w:rFonts w:ascii="Times New Roman" w:hAnsi="Times New Roman" w:cs="Times New Roman"/>
          <w:sz w:val="24"/>
          <w:szCs w:val="24"/>
        </w:rPr>
        <w:t xml:space="preserve">Ennek </w:t>
      </w:r>
      <w:r w:rsidR="009418D0">
        <w:rPr>
          <w:rFonts w:ascii="Times New Roman" w:hAnsi="Times New Roman" w:cs="Times New Roman"/>
          <w:sz w:val="24"/>
          <w:szCs w:val="24"/>
        </w:rPr>
        <w:t xml:space="preserve">a jelenlegi </w:t>
      </w:r>
      <w:r>
        <w:rPr>
          <w:rFonts w:ascii="Times New Roman" w:hAnsi="Times New Roman" w:cs="Times New Roman"/>
          <w:sz w:val="24"/>
          <w:szCs w:val="24"/>
        </w:rPr>
        <w:t xml:space="preserve">finanszírozási szerződése 2025. december 31. napjával jár le. </w:t>
      </w:r>
    </w:p>
    <w:p w:rsidR="00B403B1" w:rsidRDefault="00B403B1" w:rsidP="00112079">
      <w:pPr>
        <w:jc w:val="both"/>
        <w:rPr>
          <w:rFonts w:ascii="Times New Roman" w:hAnsi="Times New Roman" w:cs="Times New Roman"/>
          <w:sz w:val="24"/>
          <w:szCs w:val="24"/>
        </w:rPr>
      </w:pPr>
      <w:r>
        <w:rPr>
          <w:rFonts w:ascii="Times New Roman" w:hAnsi="Times New Roman" w:cs="Times New Roman"/>
          <w:sz w:val="24"/>
          <w:szCs w:val="24"/>
        </w:rPr>
        <w:t xml:space="preserve">A Biztos Kezdet Gyerekházak befogadására és költségvetési támogatására benyújtandó pályázati lehetőség várhatóan 2025. július 31. napja után nyílik meg. </w:t>
      </w:r>
    </w:p>
    <w:p w:rsidR="00B403B1" w:rsidRDefault="00B403B1" w:rsidP="00112079">
      <w:pPr>
        <w:jc w:val="both"/>
        <w:rPr>
          <w:rFonts w:ascii="Times New Roman" w:hAnsi="Times New Roman" w:cs="Times New Roman"/>
          <w:sz w:val="24"/>
          <w:szCs w:val="24"/>
        </w:rPr>
      </w:pPr>
      <w:r>
        <w:rPr>
          <w:rFonts w:ascii="Times New Roman" w:hAnsi="Times New Roman" w:cs="Times New Roman"/>
          <w:sz w:val="24"/>
          <w:szCs w:val="24"/>
        </w:rPr>
        <w:t>Erre Tiszavasvári Város Önkormányzata, már mint a Bűdi Biztos Kezdet Gyerekház fenntartója</w:t>
      </w:r>
      <w:r w:rsidR="00EA411B">
        <w:rPr>
          <w:rFonts w:ascii="Times New Roman" w:hAnsi="Times New Roman" w:cs="Times New Roman"/>
          <w:sz w:val="24"/>
          <w:szCs w:val="24"/>
        </w:rPr>
        <w:t xml:space="preserve"> nyújthat be pályázatot a</w:t>
      </w:r>
      <w:r>
        <w:rPr>
          <w:rFonts w:ascii="Times New Roman" w:hAnsi="Times New Roman" w:cs="Times New Roman"/>
          <w:sz w:val="24"/>
          <w:szCs w:val="24"/>
        </w:rPr>
        <w:t xml:space="preserve"> 2026. január 1. napjától </w:t>
      </w:r>
      <w:r w:rsidR="00EA411B">
        <w:rPr>
          <w:rFonts w:ascii="Times New Roman" w:hAnsi="Times New Roman" w:cs="Times New Roman"/>
          <w:sz w:val="24"/>
          <w:szCs w:val="24"/>
        </w:rPr>
        <w:t xml:space="preserve">történő finanszírozás érdekében. </w:t>
      </w:r>
    </w:p>
    <w:p w:rsidR="00C93DEC" w:rsidRPr="00C93DEC" w:rsidRDefault="00B403B1" w:rsidP="00112079">
      <w:pPr>
        <w:jc w:val="both"/>
        <w:rPr>
          <w:rFonts w:ascii="Times New Roman" w:hAnsi="Times New Roman" w:cs="Times New Roman"/>
          <w:b/>
          <w:sz w:val="24"/>
          <w:szCs w:val="24"/>
        </w:rPr>
      </w:pPr>
      <w:r>
        <w:rPr>
          <w:rFonts w:ascii="Times New Roman" w:hAnsi="Times New Roman" w:cs="Times New Roman"/>
          <w:sz w:val="24"/>
          <w:szCs w:val="24"/>
        </w:rPr>
        <w:t>Javaslom, hogy kezdeményezze az Önkormányzat a Magyar</w:t>
      </w:r>
      <w:r w:rsidR="00EA411B">
        <w:rPr>
          <w:rFonts w:ascii="Times New Roman" w:hAnsi="Times New Roman" w:cs="Times New Roman"/>
          <w:sz w:val="24"/>
          <w:szCs w:val="24"/>
        </w:rPr>
        <w:t xml:space="preserve">országi Magiszter Alapítványtól </w:t>
      </w:r>
      <w:r>
        <w:rPr>
          <w:rFonts w:ascii="Times New Roman" w:hAnsi="Times New Roman" w:cs="Times New Roman"/>
          <w:sz w:val="24"/>
          <w:szCs w:val="24"/>
        </w:rPr>
        <w:t xml:space="preserve">a </w:t>
      </w:r>
      <w:r w:rsidRPr="00C93DEC">
        <w:rPr>
          <w:rFonts w:ascii="Times New Roman" w:hAnsi="Times New Roman" w:cs="Times New Roman"/>
          <w:b/>
          <w:sz w:val="24"/>
          <w:szCs w:val="24"/>
        </w:rPr>
        <w:t xml:space="preserve">Bűdi Biztos Kezdet Gyerekház épületrésze visszavételét az Önkormányzathoz, és annak </w:t>
      </w:r>
      <w:r w:rsidR="00EA411B">
        <w:rPr>
          <w:rFonts w:ascii="Times New Roman" w:hAnsi="Times New Roman" w:cs="Times New Roman"/>
          <w:b/>
          <w:sz w:val="24"/>
          <w:szCs w:val="24"/>
        </w:rPr>
        <w:t xml:space="preserve">mint </w:t>
      </w:r>
      <w:r w:rsidRPr="00C93DEC">
        <w:rPr>
          <w:rFonts w:ascii="Times New Roman" w:hAnsi="Times New Roman" w:cs="Times New Roman"/>
          <w:b/>
          <w:sz w:val="24"/>
          <w:szCs w:val="24"/>
        </w:rPr>
        <w:t>a jövőbeni működtető</w:t>
      </w:r>
      <w:r w:rsidR="00EA411B">
        <w:rPr>
          <w:rFonts w:ascii="Times New Roman" w:hAnsi="Times New Roman" w:cs="Times New Roman"/>
          <w:b/>
          <w:sz w:val="24"/>
          <w:szCs w:val="24"/>
        </w:rPr>
        <w:t>,</w:t>
      </w:r>
      <w:r w:rsidRPr="00C93DEC">
        <w:rPr>
          <w:rFonts w:ascii="Times New Roman" w:hAnsi="Times New Roman" w:cs="Times New Roman"/>
          <w:b/>
          <w:sz w:val="24"/>
          <w:szCs w:val="24"/>
        </w:rPr>
        <w:t xml:space="preserve"> a Kornisné Központ részére történő átadását 2026. január 1. napjával. </w:t>
      </w:r>
    </w:p>
    <w:p w:rsidR="003E3D0F" w:rsidRDefault="00B403B1" w:rsidP="00112079">
      <w:pPr>
        <w:jc w:val="both"/>
        <w:rPr>
          <w:rFonts w:ascii="Times New Roman" w:hAnsi="Times New Roman" w:cs="Times New Roman"/>
          <w:sz w:val="24"/>
          <w:szCs w:val="24"/>
        </w:rPr>
      </w:pPr>
      <w:r>
        <w:rPr>
          <w:rFonts w:ascii="Times New Roman" w:hAnsi="Times New Roman" w:cs="Times New Roman"/>
          <w:sz w:val="24"/>
          <w:szCs w:val="24"/>
        </w:rPr>
        <w:t xml:space="preserve">Ehhez szükséges a </w:t>
      </w:r>
      <w:r w:rsidRPr="00C93DEC">
        <w:rPr>
          <w:rFonts w:ascii="Times New Roman" w:hAnsi="Times New Roman" w:cs="Times New Roman"/>
          <w:b/>
          <w:sz w:val="24"/>
          <w:szCs w:val="24"/>
        </w:rPr>
        <w:t>Kornisné Központ Alapító okirata módosítása</w:t>
      </w:r>
      <w:r>
        <w:rPr>
          <w:rFonts w:ascii="Times New Roman" w:hAnsi="Times New Roman" w:cs="Times New Roman"/>
          <w:sz w:val="24"/>
          <w:szCs w:val="24"/>
        </w:rPr>
        <w:t xml:space="preserve"> az új telephely felvétele, illetve a Biztos Kezdet Gyerekház </w:t>
      </w:r>
      <w:r w:rsidR="00EA411B">
        <w:rPr>
          <w:rFonts w:ascii="Times New Roman" w:hAnsi="Times New Roman" w:cs="Times New Roman"/>
          <w:sz w:val="24"/>
          <w:szCs w:val="24"/>
        </w:rPr>
        <w:t>tevékenység megjelölése miatt.</w:t>
      </w:r>
    </w:p>
    <w:p w:rsidR="003E3D0F" w:rsidRDefault="002B019E" w:rsidP="00112079">
      <w:pPr>
        <w:jc w:val="both"/>
        <w:rPr>
          <w:rFonts w:ascii="Times New Roman" w:hAnsi="Times New Roman" w:cs="Times New Roman"/>
          <w:sz w:val="24"/>
          <w:szCs w:val="24"/>
        </w:rPr>
      </w:pPr>
      <w:r>
        <w:rPr>
          <w:rFonts w:ascii="Times New Roman" w:hAnsi="Times New Roman" w:cs="Times New Roman"/>
          <w:sz w:val="24"/>
          <w:szCs w:val="24"/>
        </w:rPr>
        <w:t xml:space="preserve">A finanszírozási pályázathoz </w:t>
      </w:r>
      <w:r w:rsidRPr="002B019E">
        <w:rPr>
          <w:rFonts w:ascii="Times New Roman" w:hAnsi="Times New Roman" w:cs="Times New Roman"/>
          <w:b/>
          <w:sz w:val="24"/>
          <w:szCs w:val="24"/>
        </w:rPr>
        <w:t>szükséges a Kornisné Központnak 2026. január 1. napjától jogerős működési engedéllyel rendelkeznie a Bűdi Biztos Kezdet Gyerekház tekintetében.</w:t>
      </w:r>
      <w:r>
        <w:rPr>
          <w:rFonts w:ascii="Times New Roman" w:hAnsi="Times New Roman" w:cs="Times New Roman"/>
          <w:sz w:val="24"/>
          <w:szCs w:val="24"/>
        </w:rPr>
        <w:t xml:space="preserve"> A Gyerekház jelenleg is működik 2 fő személyzettel, az alapítványnak korábban átadott, pályázatból beszerzett eszközökkel. Tervek szerint a meglévő személyi állományt és tárgyi eszközöket átvenné a Kornisné Központ, mellyel biztosítva lennének a működési engedélyhez szükséges feltételek. </w:t>
      </w:r>
    </w:p>
    <w:p w:rsidR="002B019E" w:rsidRDefault="002B019E" w:rsidP="00112079">
      <w:pPr>
        <w:jc w:val="both"/>
        <w:rPr>
          <w:rFonts w:ascii="Times New Roman" w:hAnsi="Times New Roman" w:cs="Times New Roman"/>
          <w:sz w:val="24"/>
          <w:szCs w:val="24"/>
        </w:rPr>
      </w:pPr>
      <w:r>
        <w:rPr>
          <w:rFonts w:ascii="Times New Roman" w:hAnsi="Times New Roman" w:cs="Times New Roman"/>
          <w:sz w:val="24"/>
          <w:szCs w:val="24"/>
        </w:rPr>
        <w:t xml:space="preserve">Belügyminisztériumi támogatásból épülhet fel a Széles u. 3. alatt a közösségi ház, melyben szintén Biztos Kezdet Gyerekház és Tanoda is működne 2027. 07. 15. napjától. </w:t>
      </w:r>
    </w:p>
    <w:p w:rsidR="002B019E" w:rsidRDefault="002B019E" w:rsidP="00112079">
      <w:pPr>
        <w:jc w:val="both"/>
        <w:rPr>
          <w:rFonts w:ascii="Times New Roman" w:hAnsi="Times New Roman" w:cs="Times New Roman"/>
          <w:sz w:val="24"/>
          <w:szCs w:val="24"/>
        </w:rPr>
      </w:pPr>
      <w:r>
        <w:rPr>
          <w:rFonts w:ascii="Times New Roman" w:hAnsi="Times New Roman" w:cs="Times New Roman"/>
          <w:sz w:val="24"/>
          <w:szCs w:val="24"/>
        </w:rPr>
        <w:lastRenderedPageBreak/>
        <w:t xml:space="preserve">Jelenlegi elképzelések szerint ezeket is az Önkormányzat a </w:t>
      </w:r>
      <w:r w:rsidR="009418D0">
        <w:rPr>
          <w:rFonts w:ascii="Times New Roman" w:hAnsi="Times New Roman" w:cs="Times New Roman"/>
          <w:sz w:val="24"/>
          <w:szCs w:val="24"/>
        </w:rPr>
        <w:t xml:space="preserve">jövőben a saját intézményén keresztül működtetné. </w:t>
      </w:r>
    </w:p>
    <w:p w:rsidR="002B019E" w:rsidRDefault="002B019E" w:rsidP="00112079">
      <w:pPr>
        <w:jc w:val="both"/>
        <w:rPr>
          <w:rFonts w:ascii="Times New Roman" w:hAnsi="Times New Roman" w:cs="Times New Roman"/>
          <w:sz w:val="24"/>
          <w:szCs w:val="24"/>
        </w:rPr>
      </w:pPr>
      <w:r>
        <w:rPr>
          <w:rFonts w:ascii="Times New Roman" w:hAnsi="Times New Roman" w:cs="Times New Roman"/>
          <w:sz w:val="24"/>
          <w:szCs w:val="24"/>
        </w:rPr>
        <w:t xml:space="preserve">A Bűdi városrészben működő, jelenleg a Magiszter Alapítvány üzemeltetésben lévő Tanoda </w:t>
      </w:r>
      <w:r w:rsidR="00AC729E">
        <w:rPr>
          <w:rFonts w:ascii="Times New Roman" w:hAnsi="Times New Roman" w:cs="Times New Roman"/>
          <w:sz w:val="24"/>
          <w:szCs w:val="24"/>
        </w:rPr>
        <w:t xml:space="preserve">önkormányzati fenntartásba átvétele, és szintén </w:t>
      </w:r>
      <w:r w:rsidR="009418D0">
        <w:rPr>
          <w:rFonts w:ascii="Times New Roman" w:hAnsi="Times New Roman" w:cs="Times New Roman"/>
          <w:sz w:val="24"/>
          <w:szCs w:val="24"/>
        </w:rPr>
        <w:t>saját intézményen</w:t>
      </w:r>
      <w:r w:rsidR="00AC729E">
        <w:rPr>
          <w:rFonts w:ascii="Times New Roman" w:hAnsi="Times New Roman" w:cs="Times New Roman"/>
          <w:sz w:val="24"/>
          <w:szCs w:val="24"/>
        </w:rPr>
        <w:t xml:space="preserve"> keresztül történő működtetése is célszerűnek látszik az egységesség, hatékonyság érdekében. </w:t>
      </w:r>
      <w:r w:rsidR="009418D0">
        <w:rPr>
          <w:rFonts w:ascii="Times New Roman" w:hAnsi="Times New Roman" w:cs="Times New Roman"/>
          <w:sz w:val="24"/>
          <w:szCs w:val="24"/>
        </w:rPr>
        <w:t xml:space="preserve">Erre azonban a finanszírozási feltételek alakulása miatt csak a későbbiekben kerülhet sor. </w:t>
      </w:r>
    </w:p>
    <w:p w:rsidR="00AC729E" w:rsidRDefault="00AC729E" w:rsidP="00112079">
      <w:pPr>
        <w:jc w:val="both"/>
        <w:rPr>
          <w:rFonts w:ascii="Times New Roman" w:hAnsi="Times New Roman" w:cs="Times New Roman"/>
          <w:sz w:val="24"/>
          <w:szCs w:val="24"/>
        </w:rPr>
      </w:pPr>
      <w:r>
        <w:rPr>
          <w:rFonts w:ascii="Times New Roman" w:hAnsi="Times New Roman" w:cs="Times New Roman"/>
          <w:sz w:val="24"/>
          <w:szCs w:val="24"/>
        </w:rPr>
        <w:t xml:space="preserve">Ezek előkészítésére javaslom a Magyarországi Magiszter Alapítvánnyal kötött együttműködési megállapodás </w:t>
      </w:r>
      <w:r w:rsidR="00D543F0">
        <w:rPr>
          <w:rFonts w:ascii="Times New Roman" w:hAnsi="Times New Roman" w:cs="Times New Roman"/>
          <w:sz w:val="24"/>
          <w:szCs w:val="24"/>
        </w:rPr>
        <w:t xml:space="preserve">és használati szerződés </w:t>
      </w:r>
      <w:r>
        <w:rPr>
          <w:rFonts w:ascii="Times New Roman" w:hAnsi="Times New Roman" w:cs="Times New Roman"/>
          <w:sz w:val="24"/>
          <w:szCs w:val="24"/>
        </w:rPr>
        <w:t xml:space="preserve">felülvizsgálatát a következő testületi ülésen. </w:t>
      </w:r>
    </w:p>
    <w:p w:rsidR="00AC729E" w:rsidRPr="00F3772B" w:rsidRDefault="00AC729E" w:rsidP="00AC729E">
      <w:pPr>
        <w:spacing w:after="0" w:line="240" w:lineRule="auto"/>
        <w:jc w:val="both"/>
        <w:rPr>
          <w:rFonts w:ascii="Times New Roman" w:eastAsia="Times New Roman" w:hAnsi="Times New Roman" w:cs="Times New Roman"/>
          <w:color w:val="000000"/>
          <w:sz w:val="24"/>
          <w:szCs w:val="24"/>
          <w:lang w:eastAsia="hu-HU"/>
        </w:rPr>
      </w:pPr>
      <w:r w:rsidRPr="00F3772B">
        <w:rPr>
          <w:rFonts w:ascii="Times New Roman" w:eastAsia="Times New Roman" w:hAnsi="Times New Roman" w:cs="Times New Roman"/>
          <w:b/>
          <w:color w:val="000000"/>
          <w:sz w:val="24"/>
          <w:szCs w:val="24"/>
          <w:lang w:eastAsia="hu-HU"/>
        </w:rPr>
        <w:t>Kérem a Ké</w:t>
      </w:r>
      <w:r>
        <w:rPr>
          <w:rFonts w:ascii="Times New Roman" w:eastAsia="Times New Roman" w:hAnsi="Times New Roman" w:cs="Times New Roman"/>
          <w:b/>
          <w:color w:val="000000"/>
          <w:sz w:val="24"/>
          <w:szCs w:val="24"/>
          <w:lang w:eastAsia="hu-HU"/>
        </w:rPr>
        <w:t>pviselő-testületet, hogy hozzon döntést a Biztos Kezdet Gyerekházak és Tanodák fent vázolt önkormányzati működtetése előkészítéséről, az ezzel kapcsolatos</w:t>
      </w:r>
      <w:r w:rsidRPr="00F3772B">
        <w:rPr>
          <w:rFonts w:ascii="Times New Roman" w:eastAsia="Times New Roman" w:hAnsi="Times New Roman" w:cs="Times New Roman"/>
          <w:b/>
          <w:color w:val="000000"/>
          <w:sz w:val="24"/>
          <w:szCs w:val="24"/>
          <w:lang w:eastAsia="hu-HU"/>
        </w:rPr>
        <w:t xml:space="preserve"> előterjesztést megtárgyalni és a határozat-tervezetet elfogadni</w:t>
      </w:r>
      <w:r>
        <w:rPr>
          <w:rFonts w:ascii="Times New Roman" w:eastAsia="Times New Roman" w:hAnsi="Times New Roman" w:cs="Times New Roman"/>
          <w:b/>
          <w:color w:val="000000"/>
          <w:sz w:val="24"/>
          <w:szCs w:val="24"/>
          <w:lang w:eastAsia="hu-HU"/>
        </w:rPr>
        <w:t xml:space="preserve"> szíveskedjen</w:t>
      </w:r>
      <w:r w:rsidRPr="00F3772B">
        <w:rPr>
          <w:rFonts w:ascii="Times New Roman" w:eastAsia="Times New Roman" w:hAnsi="Times New Roman" w:cs="Times New Roman"/>
          <w:color w:val="000000"/>
          <w:sz w:val="24"/>
          <w:szCs w:val="24"/>
          <w:lang w:eastAsia="hu-HU"/>
        </w:rPr>
        <w:t>.</w:t>
      </w:r>
    </w:p>
    <w:p w:rsidR="00AC729E" w:rsidRDefault="00AC729E" w:rsidP="00AC729E">
      <w:pPr>
        <w:tabs>
          <w:tab w:val="center" w:pos="6804"/>
        </w:tabs>
        <w:spacing w:after="0" w:line="240" w:lineRule="auto"/>
        <w:jc w:val="both"/>
        <w:rPr>
          <w:rFonts w:ascii="Times New Roman" w:eastAsia="Times New Roman" w:hAnsi="Times New Roman" w:cs="Times New Roman"/>
          <w:color w:val="000000"/>
          <w:sz w:val="24"/>
          <w:szCs w:val="24"/>
          <w:lang w:eastAsia="hu-HU"/>
        </w:rPr>
      </w:pPr>
    </w:p>
    <w:p w:rsidR="00AC729E" w:rsidRPr="00F3772B" w:rsidRDefault="00AC729E" w:rsidP="00AC729E">
      <w:pPr>
        <w:tabs>
          <w:tab w:val="center" w:pos="6804"/>
        </w:tabs>
        <w:spacing w:after="0" w:line="240" w:lineRule="auto"/>
        <w:jc w:val="both"/>
        <w:rPr>
          <w:rFonts w:ascii="Times New Roman" w:eastAsia="Times New Roman" w:hAnsi="Times New Roman" w:cs="Times New Roman"/>
          <w:color w:val="000000"/>
          <w:sz w:val="24"/>
          <w:szCs w:val="24"/>
          <w:lang w:eastAsia="hu-HU"/>
        </w:rPr>
      </w:pPr>
    </w:p>
    <w:p w:rsidR="00AC729E" w:rsidRPr="00F3772B" w:rsidRDefault="00AC729E" w:rsidP="00AC729E">
      <w:pPr>
        <w:tabs>
          <w:tab w:val="center" w:pos="6804"/>
        </w:tabs>
        <w:spacing w:after="0" w:line="240" w:lineRule="auto"/>
        <w:jc w:val="both"/>
        <w:rPr>
          <w:rFonts w:ascii="Times New Roman" w:eastAsia="Times New Roman" w:hAnsi="Times New Roman" w:cs="Times New Roman"/>
          <w:color w:val="000000"/>
          <w:sz w:val="24"/>
          <w:szCs w:val="24"/>
          <w:lang w:eastAsia="hu-HU"/>
        </w:rPr>
      </w:pPr>
      <w:r w:rsidRPr="00F3772B">
        <w:rPr>
          <w:rFonts w:ascii="Times New Roman" w:eastAsia="Times New Roman" w:hAnsi="Times New Roman" w:cs="Times New Roman"/>
          <w:color w:val="000000"/>
          <w:sz w:val="24"/>
          <w:szCs w:val="24"/>
          <w:lang w:eastAsia="hu-HU"/>
        </w:rPr>
        <w:t xml:space="preserve">Tiszavasvári, </w:t>
      </w:r>
      <w:r>
        <w:rPr>
          <w:rFonts w:ascii="Times New Roman" w:eastAsia="Times New Roman" w:hAnsi="Times New Roman" w:cs="Times New Roman"/>
          <w:color w:val="000000"/>
          <w:sz w:val="24"/>
          <w:szCs w:val="24"/>
          <w:lang w:eastAsia="hu-HU"/>
        </w:rPr>
        <w:t xml:space="preserve">2025. június 19. </w:t>
      </w:r>
    </w:p>
    <w:p w:rsidR="00AC729E" w:rsidRPr="00F3772B" w:rsidRDefault="00AC729E" w:rsidP="00AC729E">
      <w:pPr>
        <w:tabs>
          <w:tab w:val="center" w:pos="6804"/>
        </w:tabs>
        <w:spacing w:after="0" w:line="240" w:lineRule="auto"/>
        <w:jc w:val="both"/>
        <w:rPr>
          <w:rFonts w:ascii="Times New Roman" w:eastAsia="Times New Roman" w:hAnsi="Times New Roman" w:cs="Times New Roman"/>
          <w:color w:val="000000"/>
          <w:sz w:val="24"/>
          <w:szCs w:val="24"/>
          <w:lang w:eastAsia="hu-HU"/>
        </w:rPr>
      </w:pPr>
    </w:p>
    <w:p w:rsidR="00AC729E" w:rsidRDefault="00AC729E" w:rsidP="00AC729E">
      <w:pPr>
        <w:tabs>
          <w:tab w:val="center" w:pos="6804"/>
        </w:tabs>
        <w:spacing w:after="0" w:line="240" w:lineRule="auto"/>
        <w:jc w:val="both"/>
        <w:rPr>
          <w:rFonts w:ascii="Times New Roman" w:eastAsia="Times New Roman" w:hAnsi="Times New Roman" w:cs="Times New Roman"/>
          <w:color w:val="000000"/>
          <w:sz w:val="24"/>
          <w:szCs w:val="24"/>
          <w:lang w:eastAsia="hu-HU"/>
        </w:rPr>
      </w:pPr>
    </w:p>
    <w:p w:rsidR="00AC729E" w:rsidRPr="00F3772B" w:rsidRDefault="00AC729E" w:rsidP="00AC729E">
      <w:pPr>
        <w:tabs>
          <w:tab w:val="center" w:pos="6804"/>
        </w:tabs>
        <w:spacing w:after="0" w:line="240" w:lineRule="auto"/>
        <w:jc w:val="both"/>
        <w:rPr>
          <w:rFonts w:ascii="Times New Roman" w:eastAsia="Times New Roman" w:hAnsi="Times New Roman" w:cs="Times New Roman"/>
          <w:color w:val="000000"/>
          <w:sz w:val="24"/>
          <w:szCs w:val="24"/>
          <w:lang w:eastAsia="hu-HU"/>
        </w:rPr>
      </w:pPr>
    </w:p>
    <w:p w:rsidR="00AC729E" w:rsidRPr="00F3772B" w:rsidRDefault="00AC729E" w:rsidP="00AC729E">
      <w:pPr>
        <w:spacing w:after="0" w:line="240" w:lineRule="auto"/>
        <w:jc w:val="right"/>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Balázsi Csilla</w:t>
      </w:r>
    </w:p>
    <w:p w:rsidR="00AC729E" w:rsidRPr="00F3772B" w:rsidRDefault="00AC729E" w:rsidP="00AC729E">
      <w:pPr>
        <w:tabs>
          <w:tab w:val="left" w:pos="1770"/>
        </w:tabs>
        <w:spacing w:after="0" w:line="240" w:lineRule="auto"/>
        <w:jc w:val="right"/>
        <w:rPr>
          <w:rFonts w:ascii="Times New Roman" w:eastAsia="Times New Roman" w:hAnsi="Times New Roman" w:cs="Times New Roman"/>
          <w:b/>
          <w:color w:val="000000"/>
          <w:sz w:val="24"/>
          <w:szCs w:val="24"/>
          <w:lang w:eastAsia="hu-HU"/>
        </w:rPr>
      </w:pPr>
      <w:r w:rsidRPr="00F3772B">
        <w:rPr>
          <w:rFonts w:ascii="Times New Roman" w:eastAsia="Times New Roman" w:hAnsi="Times New Roman" w:cs="Times New Roman"/>
          <w:b/>
          <w:sz w:val="24"/>
          <w:szCs w:val="24"/>
          <w:lang w:eastAsia="hu-HU"/>
        </w:rPr>
        <w:t>polgármester</w:t>
      </w:r>
    </w:p>
    <w:p w:rsidR="00AC729E" w:rsidRDefault="00AC729E" w:rsidP="00AC729E">
      <w:pPr>
        <w:spacing w:after="0" w:line="240" w:lineRule="auto"/>
        <w:rPr>
          <w:rFonts w:ascii="Times New Roman" w:eastAsia="Times New Roman" w:hAnsi="Times New Roman" w:cs="Times New Roman"/>
          <w:b/>
          <w:color w:val="000000"/>
          <w:sz w:val="24"/>
          <w:szCs w:val="24"/>
          <w:lang w:eastAsia="hu-HU"/>
        </w:rPr>
      </w:pPr>
    </w:p>
    <w:p w:rsidR="00AC729E" w:rsidRDefault="00AC729E" w:rsidP="00AC729E">
      <w:pPr>
        <w:spacing w:after="0" w:line="240" w:lineRule="auto"/>
        <w:rPr>
          <w:rFonts w:ascii="Times New Roman" w:eastAsia="Times New Roman" w:hAnsi="Times New Roman" w:cs="Times New Roman"/>
          <w:b/>
          <w:color w:val="000000"/>
          <w:sz w:val="24"/>
          <w:szCs w:val="24"/>
          <w:lang w:eastAsia="hu-HU"/>
        </w:rPr>
      </w:pPr>
    </w:p>
    <w:p w:rsidR="003E3D0F" w:rsidRDefault="003E3D0F" w:rsidP="00112079">
      <w:pPr>
        <w:jc w:val="both"/>
        <w:rPr>
          <w:rFonts w:ascii="Times New Roman" w:hAnsi="Times New Roman" w:cs="Times New Roman"/>
          <w:sz w:val="24"/>
          <w:szCs w:val="24"/>
        </w:rPr>
      </w:pPr>
    </w:p>
    <w:p w:rsidR="00F261F9" w:rsidRDefault="00F261F9" w:rsidP="00112079">
      <w:pPr>
        <w:jc w:val="both"/>
        <w:rPr>
          <w:rFonts w:ascii="Times New Roman" w:hAnsi="Times New Roman" w:cs="Times New Roman"/>
          <w:sz w:val="24"/>
          <w:szCs w:val="24"/>
        </w:rPr>
      </w:pPr>
    </w:p>
    <w:p w:rsidR="00F261F9" w:rsidRDefault="00F261F9" w:rsidP="00112079">
      <w:pPr>
        <w:jc w:val="both"/>
        <w:rPr>
          <w:rFonts w:ascii="Times New Roman" w:hAnsi="Times New Roman" w:cs="Times New Roman"/>
          <w:sz w:val="24"/>
          <w:szCs w:val="24"/>
        </w:rPr>
      </w:pPr>
    </w:p>
    <w:p w:rsidR="00F261F9" w:rsidRDefault="00F261F9" w:rsidP="00112079">
      <w:pPr>
        <w:jc w:val="both"/>
        <w:rPr>
          <w:rFonts w:ascii="Times New Roman" w:hAnsi="Times New Roman" w:cs="Times New Roman"/>
          <w:sz w:val="24"/>
          <w:szCs w:val="24"/>
        </w:rPr>
      </w:pPr>
    </w:p>
    <w:p w:rsidR="00F261F9" w:rsidRDefault="00F261F9" w:rsidP="00112079">
      <w:pPr>
        <w:jc w:val="both"/>
        <w:rPr>
          <w:rFonts w:ascii="Times New Roman" w:hAnsi="Times New Roman" w:cs="Times New Roman"/>
          <w:sz w:val="24"/>
          <w:szCs w:val="24"/>
        </w:rPr>
      </w:pPr>
    </w:p>
    <w:p w:rsidR="00F261F9" w:rsidRDefault="00F261F9" w:rsidP="00112079">
      <w:pPr>
        <w:jc w:val="both"/>
        <w:rPr>
          <w:rFonts w:ascii="Times New Roman" w:hAnsi="Times New Roman" w:cs="Times New Roman"/>
          <w:sz w:val="24"/>
          <w:szCs w:val="24"/>
        </w:rPr>
      </w:pPr>
    </w:p>
    <w:p w:rsidR="00F261F9" w:rsidRDefault="00F261F9" w:rsidP="00112079">
      <w:pPr>
        <w:jc w:val="both"/>
        <w:rPr>
          <w:rFonts w:ascii="Times New Roman" w:hAnsi="Times New Roman" w:cs="Times New Roman"/>
          <w:sz w:val="24"/>
          <w:szCs w:val="24"/>
        </w:rPr>
      </w:pPr>
    </w:p>
    <w:p w:rsidR="00F261F9" w:rsidRDefault="00F261F9" w:rsidP="00112079">
      <w:pPr>
        <w:jc w:val="both"/>
        <w:rPr>
          <w:rFonts w:ascii="Times New Roman" w:hAnsi="Times New Roman" w:cs="Times New Roman"/>
          <w:sz w:val="24"/>
          <w:szCs w:val="24"/>
        </w:rPr>
      </w:pPr>
    </w:p>
    <w:p w:rsidR="00F261F9" w:rsidRDefault="00F261F9" w:rsidP="00112079">
      <w:pPr>
        <w:jc w:val="both"/>
        <w:rPr>
          <w:rFonts w:ascii="Times New Roman" w:hAnsi="Times New Roman" w:cs="Times New Roman"/>
          <w:sz w:val="24"/>
          <w:szCs w:val="24"/>
        </w:rPr>
      </w:pPr>
    </w:p>
    <w:p w:rsidR="00F261F9" w:rsidRDefault="00F261F9" w:rsidP="00112079">
      <w:pPr>
        <w:jc w:val="both"/>
        <w:rPr>
          <w:rFonts w:ascii="Times New Roman" w:hAnsi="Times New Roman" w:cs="Times New Roman"/>
          <w:sz w:val="24"/>
          <w:szCs w:val="24"/>
        </w:rPr>
      </w:pPr>
    </w:p>
    <w:p w:rsidR="00F261F9" w:rsidRDefault="00F261F9" w:rsidP="00112079">
      <w:pPr>
        <w:jc w:val="both"/>
        <w:rPr>
          <w:rFonts w:ascii="Times New Roman" w:hAnsi="Times New Roman" w:cs="Times New Roman"/>
          <w:sz w:val="24"/>
          <w:szCs w:val="24"/>
        </w:rPr>
      </w:pPr>
    </w:p>
    <w:p w:rsidR="00F261F9" w:rsidRDefault="00F261F9" w:rsidP="00112079">
      <w:pPr>
        <w:jc w:val="both"/>
        <w:rPr>
          <w:rFonts w:ascii="Times New Roman" w:hAnsi="Times New Roman" w:cs="Times New Roman"/>
          <w:sz w:val="24"/>
          <w:szCs w:val="24"/>
        </w:rPr>
      </w:pPr>
    </w:p>
    <w:p w:rsidR="00F261F9" w:rsidRDefault="00F261F9" w:rsidP="00112079">
      <w:pPr>
        <w:jc w:val="both"/>
        <w:rPr>
          <w:rFonts w:ascii="Times New Roman" w:hAnsi="Times New Roman" w:cs="Times New Roman"/>
          <w:sz w:val="24"/>
          <w:szCs w:val="24"/>
        </w:rPr>
      </w:pPr>
    </w:p>
    <w:p w:rsidR="00F261F9" w:rsidRPr="00D85DE9" w:rsidRDefault="00F261F9" w:rsidP="00F261F9">
      <w:pPr>
        <w:spacing w:after="0" w:line="240" w:lineRule="auto"/>
        <w:rPr>
          <w:rFonts w:ascii="Times New Roman" w:eastAsia="Times New Roman" w:hAnsi="Times New Roman" w:cs="Times New Roman"/>
          <w:b/>
          <w:color w:val="000000"/>
          <w:sz w:val="24"/>
          <w:szCs w:val="24"/>
          <w:lang w:eastAsia="hu-HU"/>
        </w:rPr>
      </w:pPr>
    </w:p>
    <w:p w:rsidR="00F261F9" w:rsidRPr="00D85DE9" w:rsidRDefault="00F261F9" w:rsidP="00F261F9">
      <w:pPr>
        <w:spacing w:after="0" w:line="240" w:lineRule="auto"/>
        <w:jc w:val="center"/>
        <w:rPr>
          <w:rFonts w:ascii="Times New Roman" w:eastAsia="Times New Roman" w:hAnsi="Times New Roman" w:cs="Times New Roman"/>
          <w:b/>
          <w:color w:val="000000"/>
          <w:sz w:val="24"/>
          <w:szCs w:val="24"/>
          <w:lang w:eastAsia="hu-HU"/>
        </w:rPr>
      </w:pPr>
      <w:r w:rsidRPr="00D85DE9">
        <w:rPr>
          <w:rFonts w:ascii="Times New Roman" w:eastAsia="Times New Roman" w:hAnsi="Times New Roman" w:cs="Times New Roman"/>
          <w:b/>
          <w:color w:val="000000"/>
          <w:sz w:val="24"/>
          <w:szCs w:val="24"/>
          <w:lang w:eastAsia="hu-HU"/>
        </w:rPr>
        <w:t>Határozat-tervezet</w:t>
      </w:r>
    </w:p>
    <w:p w:rsidR="00F261F9" w:rsidRPr="00F3772B" w:rsidRDefault="00F261F9" w:rsidP="00F261F9">
      <w:pPr>
        <w:spacing w:after="0" w:line="240" w:lineRule="auto"/>
        <w:rPr>
          <w:rFonts w:ascii="Times New Roman" w:eastAsia="Times New Roman" w:hAnsi="Times New Roman" w:cs="Times New Roman"/>
          <w:b/>
          <w:color w:val="000000"/>
          <w:sz w:val="24"/>
          <w:szCs w:val="24"/>
          <w:lang w:eastAsia="hu-HU"/>
        </w:rPr>
      </w:pPr>
    </w:p>
    <w:p w:rsidR="00F261F9" w:rsidRPr="00F3772B" w:rsidRDefault="00F261F9" w:rsidP="00F261F9">
      <w:pPr>
        <w:spacing w:after="0" w:line="240" w:lineRule="auto"/>
        <w:jc w:val="center"/>
        <w:rPr>
          <w:rFonts w:ascii="Times New Roman" w:eastAsia="Times New Roman" w:hAnsi="Times New Roman" w:cs="Times New Roman"/>
          <w:b/>
          <w:color w:val="000000"/>
          <w:sz w:val="24"/>
          <w:szCs w:val="24"/>
          <w:lang w:eastAsia="hu-HU"/>
        </w:rPr>
      </w:pPr>
      <w:r w:rsidRPr="00F3772B">
        <w:rPr>
          <w:rFonts w:ascii="Times New Roman" w:eastAsia="Times New Roman" w:hAnsi="Times New Roman" w:cs="Times New Roman"/>
          <w:b/>
          <w:color w:val="000000"/>
          <w:sz w:val="24"/>
          <w:szCs w:val="24"/>
          <w:lang w:eastAsia="hu-HU"/>
        </w:rPr>
        <w:t>TISZAVASVÁRI VÁROS ÖNKORMÁNYZATA</w:t>
      </w:r>
    </w:p>
    <w:p w:rsidR="00F261F9" w:rsidRPr="00F3772B" w:rsidRDefault="00F261F9" w:rsidP="00F261F9">
      <w:pPr>
        <w:spacing w:after="0" w:line="240" w:lineRule="auto"/>
        <w:jc w:val="center"/>
        <w:rPr>
          <w:rFonts w:ascii="Times New Roman" w:eastAsia="Times New Roman" w:hAnsi="Times New Roman" w:cs="Times New Roman"/>
          <w:b/>
          <w:color w:val="000000"/>
          <w:sz w:val="24"/>
          <w:szCs w:val="24"/>
          <w:lang w:eastAsia="hu-HU"/>
        </w:rPr>
      </w:pPr>
      <w:r w:rsidRPr="00F3772B">
        <w:rPr>
          <w:rFonts w:ascii="Times New Roman" w:eastAsia="Times New Roman" w:hAnsi="Times New Roman" w:cs="Times New Roman"/>
          <w:b/>
          <w:color w:val="000000"/>
          <w:sz w:val="24"/>
          <w:szCs w:val="24"/>
          <w:lang w:eastAsia="hu-HU"/>
        </w:rPr>
        <w:t>KÉPVISELŐ-TESTÜLETÉNEK</w:t>
      </w:r>
    </w:p>
    <w:p w:rsidR="00F261F9" w:rsidRPr="00F3772B" w:rsidRDefault="00F261F9" w:rsidP="00F261F9">
      <w:pPr>
        <w:spacing w:after="0" w:line="240" w:lineRule="auto"/>
        <w:jc w:val="center"/>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t>…/2025. (VI. 25</w:t>
      </w:r>
      <w:r w:rsidRPr="00F3772B">
        <w:rPr>
          <w:rFonts w:ascii="Times New Roman" w:eastAsia="Times New Roman" w:hAnsi="Times New Roman" w:cs="Times New Roman"/>
          <w:b/>
          <w:color w:val="000000"/>
          <w:sz w:val="24"/>
          <w:szCs w:val="24"/>
          <w:lang w:eastAsia="hu-HU"/>
        </w:rPr>
        <w:t>.) Kt. számú</w:t>
      </w:r>
    </w:p>
    <w:p w:rsidR="00F261F9" w:rsidRPr="00F3772B" w:rsidRDefault="00F261F9" w:rsidP="00F261F9">
      <w:pPr>
        <w:spacing w:after="0" w:line="240" w:lineRule="auto"/>
        <w:jc w:val="center"/>
        <w:rPr>
          <w:rFonts w:ascii="Times New Roman" w:eastAsia="Times New Roman" w:hAnsi="Times New Roman" w:cs="Times New Roman"/>
          <w:b/>
          <w:color w:val="000000"/>
          <w:sz w:val="24"/>
          <w:szCs w:val="24"/>
          <w:lang w:eastAsia="hu-HU"/>
        </w:rPr>
      </w:pPr>
      <w:r w:rsidRPr="00F3772B">
        <w:rPr>
          <w:rFonts w:ascii="Times New Roman" w:eastAsia="Times New Roman" w:hAnsi="Times New Roman" w:cs="Times New Roman"/>
          <w:b/>
          <w:color w:val="000000"/>
          <w:sz w:val="24"/>
          <w:szCs w:val="24"/>
          <w:lang w:eastAsia="hu-HU"/>
        </w:rPr>
        <w:t>határozata</w:t>
      </w:r>
    </w:p>
    <w:p w:rsidR="009418D0" w:rsidRDefault="009418D0" w:rsidP="009418D0">
      <w:pPr>
        <w:spacing w:after="0" w:line="240" w:lineRule="auto"/>
        <w:jc w:val="center"/>
        <w:rPr>
          <w:rFonts w:ascii="Times New Roman" w:eastAsia="Times New Roman" w:hAnsi="Times New Roman" w:cs="Times New Roman"/>
          <w:b/>
          <w:bCs/>
          <w:sz w:val="24"/>
          <w:szCs w:val="24"/>
          <w:lang w:eastAsia="hu-HU"/>
        </w:rPr>
      </w:pPr>
      <w:r w:rsidRPr="009D2CCC">
        <w:rPr>
          <w:rFonts w:ascii="Times New Roman" w:eastAsia="Times New Roman" w:hAnsi="Times New Roman" w:cs="Times New Roman"/>
          <w:b/>
          <w:bCs/>
          <w:sz w:val="24"/>
          <w:szCs w:val="24"/>
          <w:lang w:eastAsia="hu-HU"/>
        </w:rPr>
        <w:t xml:space="preserve">A </w:t>
      </w:r>
      <w:r>
        <w:rPr>
          <w:rFonts w:ascii="Times New Roman" w:eastAsia="Times New Roman" w:hAnsi="Times New Roman" w:cs="Times New Roman"/>
          <w:b/>
          <w:bCs/>
          <w:sz w:val="24"/>
          <w:szCs w:val="24"/>
          <w:lang w:eastAsia="hu-HU"/>
        </w:rPr>
        <w:t>Bűdi Biztos Kezdet Gyerekház átvételéről</w:t>
      </w:r>
    </w:p>
    <w:p w:rsidR="00F261F9" w:rsidRPr="00F3772B" w:rsidRDefault="00F261F9" w:rsidP="00F261F9">
      <w:pPr>
        <w:spacing w:after="0" w:line="240" w:lineRule="auto"/>
        <w:jc w:val="both"/>
        <w:rPr>
          <w:rFonts w:ascii="Times New Roman" w:eastAsia="Times New Roman" w:hAnsi="Times New Roman" w:cs="Times New Roman"/>
          <w:color w:val="000000"/>
          <w:sz w:val="24"/>
          <w:szCs w:val="24"/>
          <w:lang w:eastAsia="hu-HU"/>
        </w:rPr>
      </w:pPr>
    </w:p>
    <w:p w:rsidR="00F261F9" w:rsidRPr="00F3772B" w:rsidRDefault="00F261F9" w:rsidP="00F261F9">
      <w:pPr>
        <w:spacing w:after="0" w:line="240" w:lineRule="auto"/>
        <w:jc w:val="both"/>
        <w:rPr>
          <w:rFonts w:ascii="Times New Roman" w:eastAsia="Times New Roman" w:hAnsi="Times New Roman" w:cs="Times New Roman"/>
          <w:b/>
          <w:bCs/>
          <w:sz w:val="24"/>
          <w:szCs w:val="24"/>
          <w:lang w:eastAsia="hu-HU"/>
        </w:rPr>
      </w:pPr>
      <w:r w:rsidRPr="00F3772B">
        <w:rPr>
          <w:rFonts w:ascii="Times New Roman" w:eastAsia="Times New Roman" w:hAnsi="Times New Roman" w:cs="Times New Roman"/>
          <w:color w:val="000000"/>
          <w:sz w:val="24"/>
          <w:szCs w:val="24"/>
          <w:lang w:eastAsia="hu-HU"/>
        </w:rPr>
        <w:t xml:space="preserve">Tiszavasvári Város Önkormányzata Képviselő-testülete </w:t>
      </w:r>
      <w:r>
        <w:rPr>
          <w:rFonts w:ascii="Times New Roman" w:eastAsia="Times New Roman" w:hAnsi="Times New Roman" w:cs="Times New Roman"/>
          <w:b/>
          <w:bCs/>
          <w:sz w:val="24"/>
          <w:szCs w:val="24"/>
          <w:lang w:eastAsia="hu-HU"/>
        </w:rPr>
        <w:t>a</w:t>
      </w:r>
      <w:r w:rsidR="009418D0" w:rsidRPr="009D2CCC">
        <w:rPr>
          <w:rFonts w:ascii="Times New Roman" w:eastAsia="Times New Roman" w:hAnsi="Times New Roman" w:cs="Times New Roman"/>
          <w:b/>
          <w:bCs/>
          <w:sz w:val="24"/>
          <w:szCs w:val="24"/>
          <w:lang w:eastAsia="hu-HU"/>
        </w:rPr>
        <w:t xml:space="preserve"> </w:t>
      </w:r>
      <w:r w:rsidR="009418D0">
        <w:rPr>
          <w:rFonts w:ascii="Times New Roman" w:eastAsia="Times New Roman" w:hAnsi="Times New Roman" w:cs="Times New Roman"/>
          <w:b/>
          <w:bCs/>
          <w:sz w:val="24"/>
          <w:szCs w:val="24"/>
          <w:lang w:eastAsia="hu-HU"/>
        </w:rPr>
        <w:t>Bűdi Biztos Kezdet Gyerekház átvételéről</w:t>
      </w:r>
      <w:r w:rsidR="009418D0">
        <w:rPr>
          <w:rFonts w:ascii="Times New Roman" w:eastAsia="Times New Roman" w:hAnsi="Times New Roman" w:cs="Times New Roman"/>
          <w:b/>
          <w:bCs/>
          <w:sz w:val="24"/>
          <w:szCs w:val="24"/>
          <w:lang w:eastAsia="hu-HU"/>
        </w:rPr>
        <w:t xml:space="preserve"> </w:t>
      </w:r>
      <w:r w:rsidRPr="00F3772B">
        <w:rPr>
          <w:rFonts w:ascii="Times New Roman" w:eastAsia="Times New Roman" w:hAnsi="Times New Roman" w:cs="Times New Roman"/>
          <w:bCs/>
          <w:color w:val="000000"/>
          <w:sz w:val="24"/>
          <w:szCs w:val="24"/>
          <w:lang w:eastAsia="hu-HU"/>
        </w:rPr>
        <w:t xml:space="preserve">szóló előterjesztéssel kapcsolatban </w:t>
      </w:r>
      <w:r w:rsidRPr="00F3772B">
        <w:rPr>
          <w:rFonts w:ascii="Times New Roman" w:eastAsia="Times New Roman" w:hAnsi="Times New Roman" w:cs="Times New Roman"/>
          <w:color w:val="000000"/>
          <w:sz w:val="24"/>
          <w:szCs w:val="24"/>
          <w:lang w:eastAsia="hu-HU"/>
        </w:rPr>
        <w:t xml:space="preserve">az alábbi határozatot hozza: </w:t>
      </w:r>
    </w:p>
    <w:p w:rsidR="00F261F9" w:rsidRPr="00F3772B" w:rsidRDefault="00F261F9" w:rsidP="00F261F9">
      <w:pPr>
        <w:spacing w:after="0" w:line="240" w:lineRule="auto"/>
        <w:jc w:val="both"/>
        <w:rPr>
          <w:rFonts w:ascii="Times New Roman" w:eastAsia="Times New Roman" w:hAnsi="Times New Roman" w:cs="Times New Roman"/>
          <w:sz w:val="24"/>
          <w:szCs w:val="24"/>
          <w:lang w:eastAsia="hu-HU"/>
        </w:rPr>
      </w:pPr>
    </w:p>
    <w:p w:rsidR="00EA411B" w:rsidRPr="00D543F0" w:rsidRDefault="00EA411B" w:rsidP="00EA411B">
      <w:pPr>
        <w:spacing w:after="0" w:line="240" w:lineRule="auto"/>
        <w:jc w:val="both"/>
        <w:rPr>
          <w:rFonts w:ascii="Times New Roman" w:hAnsi="Times New Roman" w:cs="Times New Roman"/>
          <w:sz w:val="24"/>
          <w:szCs w:val="24"/>
        </w:rPr>
      </w:pPr>
    </w:p>
    <w:p w:rsidR="00EA411B" w:rsidRDefault="00EA411B" w:rsidP="00EA411B">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Dönt arról, hogy 2026. január 1. napjától a Bűdi Biztos Kezdet Gyerekház (4440 Tiszavasvári, Vasvári P.</w:t>
      </w:r>
      <w:r>
        <w:rPr>
          <w:rFonts w:ascii="Times New Roman" w:hAnsi="Times New Roman" w:cs="Times New Roman"/>
          <w:sz w:val="24"/>
          <w:szCs w:val="24"/>
        </w:rPr>
        <w:t xml:space="preserve"> u. 93.) épületét visszaveszi a Magyarországi Magiszter A</w:t>
      </w:r>
      <w:r>
        <w:rPr>
          <w:rFonts w:ascii="Times New Roman" w:hAnsi="Times New Roman" w:cs="Times New Roman"/>
          <w:sz w:val="24"/>
          <w:szCs w:val="24"/>
        </w:rPr>
        <w:t xml:space="preserve">lapítványtól, és azt átadja a Kornisné Liptay Elza Szociális és Gyermekjóléti Központ részére. </w:t>
      </w:r>
    </w:p>
    <w:p w:rsidR="00EA411B" w:rsidRPr="00EA411B" w:rsidRDefault="00EA411B" w:rsidP="00EA411B">
      <w:pPr>
        <w:spacing w:after="0" w:line="240" w:lineRule="auto"/>
        <w:jc w:val="both"/>
        <w:rPr>
          <w:rFonts w:ascii="Times New Roman" w:hAnsi="Times New Roman" w:cs="Times New Roman"/>
          <w:sz w:val="24"/>
          <w:szCs w:val="24"/>
        </w:rPr>
      </w:pPr>
    </w:p>
    <w:p w:rsidR="00EA411B" w:rsidRPr="00EA411B" w:rsidRDefault="00EA411B" w:rsidP="00EA411B">
      <w:pPr>
        <w:pStyle w:val="Listaszerbekezds"/>
        <w:numPr>
          <w:ilvl w:val="0"/>
          <w:numId w:val="1"/>
        </w:numPr>
        <w:spacing w:after="0" w:line="240" w:lineRule="auto"/>
        <w:jc w:val="both"/>
        <w:rPr>
          <w:rFonts w:ascii="Times New Roman" w:hAnsi="Times New Roman" w:cs="Times New Roman"/>
          <w:sz w:val="24"/>
          <w:szCs w:val="24"/>
        </w:rPr>
      </w:pPr>
      <w:r w:rsidRPr="00EA411B">
        <w:rPr>
          <w:rFonts w:ascii="Times New Roman" w:hAnsi="Times New Roman" w:cs="Times New Roman"/>
          <w:sz w:val="24"/>
          <w:szCs w:val="24"/>
        </w:rPr>
        <w:t xml:space="preserve">Dönt arról, hogy </w:t>
      </w:r>
      <w:r>
        <w:rPr>
          <w:rFonts w:ascii="Times New Roman" w:hAnsi="Times New Roman" w:cs="Times New Roman"/>
          <w:sz w:val="24"/>
          <w:szCs w:val="24"/>
        </w:rPr>
        <w:t>a</w:t>
      </w:r>
      <w:r w:rsidRPr="00EA411B">
        <w:rPr>
          <w:rFonts w:ascii="Times New Roman" w:hAnsi="Times New Roman" w:cs="Times New Roman"/>
          <w:sz w:val="24"/>
          <w:szCs w:val="24"/>
        </w:rPr>
        <w:t xml:space="preserve"> Bűdi Biztos Kezdet Gyerekház működtetését 2026. január 1. napjától a Kornisné Liptay Elza Szociális és Gyermekjóléti Központon keresztül, valamint az újonnan épülő 4440 Tiszavasvári, Széles u. 3. ingatlanon 2027. július 15. napjától beindítandó Biztos Kezdet Gyerekház és Tanoda működtetését szintén saját intézményén keresztül kívánja működtetni az önkormányzat. </w:t>
      </w:r>
    </w:p>
    <w:p w:rsidR="00EA411B" w:rsidRPr="00EA411B" w:rsidRDefault="00EA411B" w:rsidP="00EA411B">
      <w:pPr>
        <w:pStyle w:val="Listaszerbekezds"/>
        <w:spacing w:after="0" w:line="240" w:lineRule="auto"/>
        <w:contextualSpacing w:val="0"/>
        <w:jc w:val="both"/>
        <w:rPr>
          <w:rFonts w:ascii="Times New Roman" w:hAnsi="Times New Roman" w:cs="Times New Roman"/>
          <w:sz w:val="24"/>
          <w:szCs w:val="24"/>
        </w:rPr>
      </w:pPr>
    </w:p>
    <w:p w:rsidR="00F261F9" w:rsidRDefault="00513AB1" w:rsidP="00F261F9">
      <w:pPr>
        <w:pStyle w:val="Listaszerbekezds"/>
        <w:numPr>
          <w:ilvl w:val="0"/>
          <w:numId w:val="1"/>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Felhatalmazza a Polgármestert, hogy kezdeményezze a 171/2023 (VI.12.) Kt sz. határozattal elfogadott Magyarországi Magiszter Alapítvánnyal megkötött együttműködési megállapodás és használati szerződések módosítását </w:t>
      </w:r>
      <w:r w:rsidR="00EA411B">
        <w:rPr>
          <w:rFonts w:ascii="Times New Roman" w:hAnsi="Times New Roman" w:cs="Times New Roman"/>
          <w:sz w:val="24"/>
          <w:szCs w:val="24"/>
        </w:rPr>
        <w:t xml:space="preserve">jelen határozat 1. és 2. pontjában megfogalmazott döntésekre vonatkozóan. </w:t>
      </w:r>
    </w:p>
    <w:p w:rsidR="002E3FE9" w:rsidRPr="00EA411B" w:rsidRDefault="002E3FE9" w:rsidP="00EA411B">
      <w:pPr>
        <w:jc w:val="both"/>
        <w:rPr>
          <w:rFonts w:ascii="Times New Roman" w:hAnsi="Times New Roman" w:cs="Times New Roman"/>
          <w:sz w:val="24"/>
          <w:szCs w:val="24"/>
        </w:rPr>
      </w:pPr>
    </w:p>
    <w:p w:rsidR="00513AB1" w:rsidRDefault="00513AB1" w:rsidP="00513AB1">
      <w:pPr>
        <w:pStyle w:val="Listaszerbekezds"/>
        <w:numPr>
          <w:ilvl w:val="0"/>
          <w:numId w:val="1"/>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Felhatalmazza a Polgármestert, hogy a</w:t>
      </w:r>
      <w:r w:rsidRPr="00513AB1">
        <w:rPr>
          <w:rFonts w:ascii="Times New Roman" w:hAnsi="Times New Roman" w:cs="Times New Roman"/>
          <w:sz w:val="24"/>
          <w:szCs w:val="24"/>
        </w:rPr>
        <w:t xml:space="preserve"> </w:t>
      </w:r>
      <w:r>
        <w:rPr>
          <w:rFonts w:ascii="Times New Roman" w:hAnsi="Times New Roman" w:cs="Times New Roman"/>
          <w:sz w:val="24"/>
          <w:szCs w:val="24"/>
        </w:rPr>
        <w:t xml:space="preserve">Bűdi Biztos Kezdet Gyerekház </w:t>
      </w:r>
      <w:r w:rsidR="002E3FE9">
        <w:rPr>
          <w:rFonts w:ascii="Times New Roman" w:hAnsi="Times New Roman" w:cs="Times New Roman"/>
          <w:sz w:val="24"/>
          <w:szCs w:val="24"/>
        </w:rPr>
        <w:t>(</w:t>
      </w:r>
      <w:r>
        <w:rPr>
          <w:rFonts w:ascii="Times New Roman" w:hAnsi="Times New Roman" w:cs="Times New Roman"/>
          <w:sz w:val="24"/>
          <w:szCs w:val="24"/>
        </w:rPr>
        <w:t xml:space="preserve">4440 Tiszavasvári, Vasvári P. u. 93.) </w:t>
      </w:r>
      <w:r w:rsidR="00F54B3F">
        <w:rPr>
          <w:rFonts w:ascii="Times New Roman" w:hAnsi="Times New Roman" w:cs="Times New Roman"/>
          <w:sz w:val="24"/>
          <w:szCs w:val="24"/>
        </w:rPr>
        <w:t>Kornisné Központ keretében való működtetés</w:t>
      </w:r>
      <w:r w:rsidR="00D543F0">
        <w:rPr>
          <w:rFonts w:ascii="Times New Roman" w:hAnsi="Times New Roman" w:cs="Times New Roman"/>
          <w:sz w:val="24"/>
          <w:szCs w:val="24"/>
        </w:rPr>
        <w:t>hez szükséges működési engedély</w:t>
      </w:r>
      <w:r w:rsidR="00F54B3F">
        <w:rPr>
          <w:rFonts w:ascii="Times New Roman" w:hAnsi="Times New Roman" w:cs="Times New Roman"/>
          <w:sz w:val="24"/>
          <w:szCs w:val="24"/>
        </w:rPr>
        <w:t xml:space="preserve"> beadásához</w:t>
      </w:r>
      <w:r w:rsidR="002E3FE9">
        <w:rPr>
          <w:rFonts w:ascii="Times New Roman" w:hAnsi="Times New Roman" w:cs="Times New Roman"/>
          <w:sz w:val="24"/>
          <w:szCs w:val="24"/>
        </w:rPr>
        <w:t>,</w:t>
      </w:r>
      <w:r w:rsidR="00F54B3F">
        <w:rPr>
          <w:rFonts w:ascii="Times New Roman" w:hAnsi="Times New Roman" w:cs="Times New Roman"/>
          <w:sz w:val="24"/>
          <w:szCs w:val="24"/>
        </w:rPr>
        <w:t xml:space="preserve"> valamint az intézmény alapító okirata módosításához szükséges intézkedéseket tegye meg</w:t>
      </w:r>
      <w:r w:rsidR="002E3FE9">
        <w:rPr>
          <w:rFonts w:ascii="Times New Roman" w:hAnsi="Times New Roman" w:cs="Times New Roman"/>
          <w:sz w:val="24"/>
          <w:szCs w:val="24"/>
        </w:rPr>
        <w:t>,</w:t>
      </w:r>
      <w:r w:rsidR="00F54B3F">
        <w:rPr>
          <w:rFonts w:ascii="Times New Roman" w:hAnsi="Times New Roman" w:cs="Times New Roman"/>
          <w:sz w:val="24"/>
          <w:szCs w:val="24"/>
        </w:rPr>
        <w:t xml:space="preserve"> és azokat a következő testületi ülésre készítse elő. </w:t>
      </w:r>
    </w:p>
    <w:p w:rsidR="00F261F9" w:rsidRDefault="00F261F9" w:rsidP="00F261F9">
      <w:pPr>
        <w:pStyle w:val="Listaszerbekezds"/>
        <w:spacing w:after="0" w:line="240" w:lineRule="auto"/>
        <w:jc w:val="both"/>
        <w:rPr>
          <w:rFonts w:ascii="Times New Roman" w:hAnsi="Times New Roman" w:cs="Times New Roman"/>
          <w:sz w:val="24"/>
          <w:szCs w:val="24"/>
        </w:rPr>
      </w:pPr>
    </w:p>
    <w:p w:rsidR="00F261F9" w:rsidRDefault="00BB30C1" w:rsidP="00F261F9">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Felhatalmazza a Polgármestert, hogy a</w:t>
      </w:r>
      <w:r w:rsidRPr="00513AB1">
        <w:rPr>
          <w:rFonts w:ascii="Times New Roman" w:hAnsi="Times New Roman" w:cs="Times New Roman"/>
          <w:sz w:val="24"/>
          <w:szCs w:val="24"/>
        </w:rPr>
        <w:t xml:space="preserve"> </w:t>
      </w:r>
      <w:r>
        <w:rPr>
          <w:rFonts w:ascii="Times New Roman" w:hAnsi="Times New Roman" w:cs="Times New Roman"/>
          <w:sz w:val="24"/>
          <w:szCs w:val="24"/>
        </w:rPr>
        <w:t xml:space="preserve">Bűdi Biztos Kezdet Gyerekház </w:t>
      </w:r>
      <w:r w:rsidR="002E3FE9">
        <w:rPr>
          <w:rFonts w:ascii="Times New Roman" w:hAnsi="Times New Roman" w:cs="Times New Roman"/>
          <w:sz w:val="24"/>
          <w:szCs w:val="24"/>
        </w:rPr>
        <w:t>(</w:t>
      </w:r>
      <w:r>
        <w:rPr>
          <w:rFonts w:ascii="Times New Roman" w:hAnsi="Times New Roman" w:cs="Times New Roman"/>
          <w:sz w:val="24"/>
          <w:szCs w:val="24"/>
        </w:rPr>
        <w:t>4440 Tiszavasvári, Vasvári P. u. 93.) Kornisné Központ keretében való működtetéshez szükséges Biztos Kezdet Gyerekházak befogadására és költségvetési támogatásra vonatkozó pályázatot készítse elő és a kiírás esetén azt nyújtsa be.</w:t>
      </w:r>
    </w:p>
    <w:p w:rsidR="00D543F0" w:rsidRPr="00D543F0" w:rsidRDefault="00D543F0" w:rsidP="00D543F0">
      <w:pPr>
        <w:pStyle w:val="Listaszerbekezds"/>
        <w:rPr>
          <w:rFonts w:ascii="Times New Roman" w:hAnsi="Times New Roman" w:cs="Times New Roman"/>
          <w:sz w:val="24"/>
          <w:szCs w:val="24"/>
        </w:rPr>
      </w:pPr>
    </w:p>
    <w:p w:rsidR="00D543F0" w:rsidRDefault="00D543F0" w:rsidP="00F261F9">
      <w:pPr>
        <w:pStyle w:val="Listaszerbekezds"/>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Felkéri a Polgármestert, hogy ezen döntésről tájékoztassa a Kornisné Központ intézményvezetőjét és a Magiszter Alapítvány elnökét. </w:t>
      </w:r>
    </w:p>
    <w:p w:rsidR="00F261F9" w:rsidRPr="00AD3570" w:rsidRDefault="00F261F9" w:rsidP="00F261F9">
      <w:pPr>
        <w:spacing w:after="0" w:line="240" w:lineRule="auto"/>
        <w:rPr>
          <w:rFonts w:ascii="Times New Roman" w:hAnsi="Times New Roman" w:cs="Times New Roman"/>
          <w:sz w:val="24"/>
          <w:szCs w:val="24"/>
        </w:rPr>
      </w:pPr>
    </w:p>
    <w:p w:rsidR="00F261F9" w:rsidRPr="00EA411B" w:rsidRDefault="00F261F9" w:rsidP="00EA411B">
      <w:pPr>
        <w:spacing w:after="0" w:line="240" w:lineRule="auto"/>
        <w:jc w:val="both"/>
        <w:rPr>
          <w:rFonts w:ascii="Times New Roman" w:hAnsi="Times New Roman" w:cs="Times New Roman"/>
          <w:sz w:val="24"/>
          <w:szCs w:val="24"/>
        </w:rPr>
      </w:pPr>
      <w:bookmarkStart w:id="0" w:name="_GoBack"/>
      <w:bookmarkEnd w:id="0"/>
    </w:p>
    <w:p w:rsidR="00F261F9" w:rsidRPr="0000689A" w:rsidRDefault="00F261F9" w:rsidP="00F261F9">
      <w:pPr>
        <w:spacing w:after="0" w:line="240" w:lineRule="auto"/>
        <w:jc w:val="both"/>
        <w:rPr>
          <w:rFonts w:ascii="Times New Roman" w:hAnsi="Times New Roman" w:cs="Times New Roman"/>
          <w:sz w:val="24"/>
          <w:szCs w:val="24"/>
        </w:rPr>
      </w:pPr>
    </w:p>
    <w:p w:rsidR="00F261F9" w:rsidRPr="00F3772B" w:rsidRDefault="00F261F9" w:rsidP="00F261F9">
      <w:pPr>
        <w:spacing w:after="0" w:line="240" w:lineRule="auto"/>
        <w:jc w:val="both"/>
        <w:rPr>
          <w:rFonts w:ascii="Times New Roman" w:eastAsia="Times New Roman" w:hAnsi="Times New Roman" w:cs="Times New Roman"/>
          <w:sz w:val="24"/>
          <w:szCs w:val="24"/>
          <w:lang w:eastAsia="hu-HU"/>
        </w:rPr>
      </w:pPr>
      <w:r w:rsidRPr="00F3772B">
        <w:rPr>
          <w:rFonts w:ascii="Times New Roman" w:eastAsia="Times New Roman" w:hAnsi="Times New Roman" w:cs="Times New Roman"/>
          <w:b/>
          <w:sz w:val="24"/>
          <w:szCs w:val="24"/>
          <w:lang w:eastAsia="hu-HU"/>
        </w:rPr>
        <w:t>Határidő:</w:t>
      </w:r>
      <w:r w:rsidRPr="00F3772B">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2025. július 31.</w:t>
      </w:r>
      <w:r w:rsidRPr="00F3772B">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sidRPr="00F3772B">
        <w:rPr>
          <w:rFonts w:ascii="Times New Roman" w:eastAsia="Times New Roman" w:hAnsi="Times New Roman" w:cs="Times New Roman"/>
          <w:b/>
          <w:sz w:val="24"/>
          <w:szCs w:val="24"/>
          <w:lang w:eastAsia="hu-HU"/>
        </w:rPr>
        <w:t>Felelős:</w:t>
      </w:r>
      <w:r w:rsidRPr="00F3772B">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Balázsi Csilla </w:t>
      </w:r>
      <w:r w:rsidRPr="00F3772B">
        <w:rPr>
          <w:rFonts w:ascii="Times New Roman" w:eastAsia="Times New Roman" w:hAnsi="Times New Roman" w:cs="Times New Roman"/>
          <w:sz w:val="24"/>
          <w:szCs w:val="24"/>
          <w:lang w:eastAsia="hu-HU"/>
        </w:rPr>
        <w:t>polgármester</w:t>
      </w:r>
    </w:p>
    <w:p w:rsidR="00F261F9" w:rsidRPr="002E3FE9" w:rsidRDefault="00F261F9" w:rsidP="002E3FE9">
      <w:pPr>
        <w:spacing w:after="0" w:line="240" w:lineRule="auto"/>
        <w:ind w:left="425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és Dr. Molnár Tímea Kornisné Központ intézményvezetője</w:t>
      </w:r>
    </w:p>
    <w:sectPr w:rsidR="00F261F9" w:rsidRPr="002E3FE9">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019" w:rsidRDefault="00FE5019" w:rsidP="003E3D0F">
      <w:pPr>
        <w:spacing w:after="0" w:line="240" w:lineRule="auto"/>
      </w:pPr>
      <w:r>
        <w:separator/>
      </w:r>
    </w:p>
  </w:endnote>
  <w:endnote w:type="continuationSeparator" w:id="0">
    <w:p w:rsidR="00FE5019" w:rsidRDefault="00FE5019" w:rsidP="003E3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216239"/>
      <w:docPartObj>
        <w:docPartGallery w:val="Page Numbers (Bottom of Page)"/>
        <w:docPartUnique/>
      </w:docPartObj>
    </w:sdtPr>
    <w:sdtEndPr/>
    <w:sdtContent>
      <w:p w:rsidR="003E3D0F" w:rsidRDefault="003E3D0F">
        <w:pPr>
          <w:pStyle w:val="llb"/>
          <w:jc w:val="center"/>
        </w:pPr>
        <w:r>
          <w:fldChar w:fldCharType="begin"/>
        </w:r>
        <w:r>
          <w:instrText>PAGE   \* MERGEFORMAT</w:instrText>
        </w:r>
        <w:r>
          <w:fldChar w:fldCharType="separate"/>
        </w:r>
        <w:r w:rsidR="00EA411B">
          <w:rPr>
            <w:noProof/>
          </w:rPr>
          <w:t>4</w:t>
        </w:r>
        <w:r>
          <w:fldChar w:fldCharType="end"/>
        </w:r>
      </w:p>
    </w:sdtContent>
  </w:sdt>
  <w:p w:rsidR="003E3D0F" w:rsidRDefault="003E3D0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019" w:rsidRDefault="00FE5019" w:rsidP="003E3D0F">
      <w:pPr>
        <w:spacing w:after="0" w:line="240" w:lineRule="auto"/>
      </w:pPr>
      <w:r>
        <w:separator/>
      </w:r>
    </w:p>
  </w:footnote>
  <w:footnote w:type="continuationSeparator" w:id="0">
    <w:p w:rsidR="00FE5019" w:rsidRDefault="00FE5019" w:rsidP="003E3D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5263D"/>
    <w:multiLevelType w:val="hybridMultilevel"/>
    <w:tmpl w:val="3DDEED0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
    <w:nsid w:val="352F0DD8"/>
    <w:multiLevelType w:val="hybridMultilevel"/>
    <w:tmpl w:val="F11C56E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079"/>
    <w:rsid w:val="00112079"/>
    <w:rsid w:val="002B019E"/>
    <w:rsid w:val="002E3FE9"/>
    <w:rsid w:val="003D2F71"/>
    <w:rsid w:val="003E3D0F"/>
    <w:rsid w:val="00513AB1"/>
    <w:rsid w:val="0071059E"/>
    <w:rsid w:val="009418D0"/>
    <w:rsid w:val="009E1295"/>
    <w:rsid w:val="00AC729E"/>
    <w:rsid w:val="00B403B1"/>
    <w:rsid w:val="00BB30C1"/>
    <w:rsid w:val="00C93DEC"/>
    <w:rsid w:val="00D50C82"/>
    <w:rsid w:val="00D543F0"/>
    <w:rsid w:val="00E77C45"/>
    <w:rsid w:val="00EA411B"/>
    <w:rsid w:val="00F11C05"/>
    <w:rsid w:val="00F261F9"/>
    <w:rsid w:val="00F54B3F"/>
    <w:rsid w:val="00FE501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1207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iperhivatkozs1">
    <w:name w:val="Hiperhivatkozás1"/>
    <w:rsid w:val="00112079"/>
    <w:rPr>
      <w:color w:val="0000FF"/>
      <w:u w:val="single"/>
    </w:rPr>
  </w:style>
  <w:style w:type="character" w:styleId="Hiperhivatkozs">
    <w:name w:val="Hyperlink"/>
    <w:basedOn w:val="Bekezdsalapbettpusa"/>
    <w:uiPriority w:val="99"/>
    <w:unhideWhenUsed/>
    <w:rsid w:val="00112079"/>
    <w:rPr>
      <w:color w:val="0000FF" w:themeColor="hyperlink"/>
      <w:u w:val="single"/>
    </w:rPr>
  </w:style>
  <w:style w:type="character" w:styleId="Kiemels2">
    <w:name w:val="Strong"/>
    <w:basedOn w:val="Bekezdsalapbettpusa"/>
    <w:uiPriority w:val="22"/>
    <w:qFormat/>
    <w:rsid w:val="00112079"/>
    <w:rPr>
      <w:b/>
      <w:bCs/>
    </w:rPr>
  </w:style>
  <w:style w:type="paragraph" w:styleId="NormlWeb">
    <w:name w:val="Normal (Web)"/>
    <w:basedOn w:val="Norml"/>
    <w:uiPriority w:val="99"/>
    <w:semiHidden/>
    <w:unhideWhenUsed/>
    <w:rsid w:val="00112079"/>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3E3D0F"/>
    <w:pPr>
      <w:tabs>
        <w:tab w:val="center" w:pos="4536"/>
        <w:tab w:val="right" w:pos="9072"/>
      </w:tabs>
      <w:spacing w:after="0" w:line="240" w:lineRule="auto"/>
    </w:pPr>
  </w:style>
  <w:style w:type="character" w:customStyle="1" w:styleId="lfejChar">
    <w:name w:val="Élőfej Char"/>
    <w:basedOn w:val="Bekezdsalapbettpusa"/>
    <w:link w:val="lfej"/>
    <w:uiPriority w:val="99"/>
    <w:rsid w:val="003E3D0F"/>
  </w:style>
  <w:style w:type="paragraph" w:styleId="llb">
    <w:name w:val="footer"/>
    <w:basedOn w:val="Norml"/>
    <w:link w:val="llbChar"/>
    <w:uiPriority w:val="99"/>
    <w:unhideWhenUsed/>
    <w:rsid w:val="003E3D0F"/>
    <w:pPr>
      <w:tabs>
        <w:tab w:val="center" w:pos="4536"/>
        <w:tab w:val="right" w:pos="9072"/>
      </w:tabs>
      <w:spacing w:after="0" w:line="240" w:lineRule="auto"/>
    </w:pPr>
  </w:style>
  <w:style w:type="character" w:customStyle="1" w:styleId="llbChar">
    <w:name w:val="Élőláb Char"/>
    <w:basedOn w:val="Bekezdsalapbettpusa"/>
    <w:link w:val="llb"/>
    <w:uiPriority w:val="99"/>
    <w:rsid w:val="003E3D0F"/>
  </w:style>
  <w:style w:type="paragraph" w:styleId="Listaszerbekezds">
    <w:name w:val="List Paragraph"/>
    <w:aliases w:val="Dot pt,No Spacing1,List Paragraph Char Char Char,Indicator Text,Numbered Para 1,Listeafsnit1,リスト段落1,Parágrafo da Lista1,List Paragraph2,List Paragraph21,Párrafo de lista1,Listaszerű bekezdés5,Számozott lista 1,lista_2,List Paragraph"/>
    <w:basedOn w:val="Norml"/>
    <w:link w:val="ListaszerbekezdsChar"/>
    <w:uiPriority w:val="34"/>
    <w:qFormat/>
    <w:rsid w:val="00F261F9"/>
    <w:pPr>
      <w:ind w:left="720"/>
      <w:contextualSpacing/>
    </w:pPr>
  </w:style>
  <w:style w:type="character" w:customStyle="1" w:styleId="ListaszerbekezdsChar">
    <w:name w:val="Listaszerű bekezdés Char"/>
    <w:aliases w:val="Dot pt Char,No Spacing1 Char,List Paragraph Char Char Char Char,Indicator Text Char,Numbered Para 1 Char,Listeafsnit1 Char,リスト段落1 Char,Parágrafo da Lista1 Char,List Paragraph2 Char,List Paragraph21 Char,Párrafo de lista1 Char"/>
    <w:link w:val="Listaszerbekezds"/>
    <w:uiPriority w:val="34"/>
    <w:qFormat/>
    <w:locked/>
    <w:rsid w:val="00F261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1207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iperhivatkozs1">
    <w:name w:val="Hiperhivatkozás1"/>
    <w:rsid w:val="00112079"/>
    <w:rPr>
      <w:color w:val="0000FF"/>
      <w:u w:val="single"/>
    </w:rPr>
  </w:style>
  <w:style w:type="character" w:styleId="Hiperhivatkozs">
    <w:name w:val="Hyperlink"/>
    <w:basedOn w:val="Bekezdsalapbettpusa"/>
    <w:uiPriority w:val="99"/>
    <w:unhideWhenUsed/>
    <w:rsid w:val="00112079"/>
    <w:rPr>
      <w:color w:val="0000FF" w:themeColor="hyperlink"/>
      <w:u w:val="single"/>
    </w:rPr>
  </w:style>
  <w:style w:type="character" w:styleId="Kiemels2">
    <w:name w:val="Strong"/>
    <w:basedOn w:val="Bekezdsalapbettpusa"/>
    <w:uiPriority w:val="22"/>
    <w:qFormat/>
    <w:rsid w:val="00112079"/>
    <w:rPr>
      <w:b/>
      <w:bCs/>
    </w:rPr>
  </w:style>
  <w:style w:type="paragraph" w:styleId="NormlWeb">
    <w:name w:val="Normal (Web)"/>
    <w:basedOn w:val="Norml"/>
    <w:uiPriority w:val="99"/>
    <w:semiHidden/>
    <w:unhideWhenUsed/>
    <w:rsid w:val="00112079"/>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3E3D0F"/>
    <w:pPr>
      <w:tabs>
        <w:tab w:val="center" w:pos="4536"/>
        <w:tab w:val="right" w:pos="9072"/>
      </w:tabs>
      <w:spacing w:after="0" w:line="240" w:lineRule="auto"/>
    </w:pPr>
  </w:style>
  <w:style w:type="character" w:customStyle="1" w:styleId="lfejChar">
    <w:name w:val="Élőfej Char"/>
    <w:basedOn w:val="Bekezdsalapbettpusa"/>
    <w:link w:val="lfej"/>
    <w:uiPriority w:val="99"/>
    <w:rsid w:val="003E3D0F"/>
  </w:style>
  <w:style w:type="paragraph" w:styleId="llb">
    <w:name w:val="footer"/>
    <w:basedOn w:val="Norml"/>
    <w:link w:val="llbChar"/>
    <w:uiPriority w:val="99"/>
    <w:unhideWhenUsed/>
    <w:rsid w:val="003E3D0F"/>
    <w:pPr>
      <w:tabs>
        <w:tab w:val="center" w:pos="4536"/>
        <w:tab w:val="right" w:pos="9072"/>
      </w:tabs>
      <w:spacing w:after="0" w:line="240" w:lineRule="auto"/>
    </w:pPr>
  </w:style>
  <w:style w:type="character" w:customStyle="1" w:styleId="llbChar">
    <w:name w:val="Élőláb Char"/>
    <w:basedOn w:val="Bekezdsalapbettpusa"/>
    <w:link w:val="llb"/>
    <w:uiPriority w:val="99"/>
    <w:rsid w:val="003E3D0F"/>
  </w:style>
  <w:style w:type="paragraph" w:styleId="Listaszerbekezds">
    <w:name w:val="List Paragraph"/>
    <w:aliases w:val="Dot pt,No Spacing1,List Paragraph Char Char Char,Indicator Text,Numbered Para 1,Listeafsnit1,リスト段落1,Parágrafo da Lista1,List Paragraph2,List Paragraph21,Párrafo de lista1,Listaszerű bekezdés5,Számozott lista 1,lista_2,List Paragraph"/>
    <w:basedOn w:val="Norml"/>
    <w:link w:val="ListaszerbekezdsChar"/>
    <w:uiPriority w:val="34"/>
    <w:qFormat/>
    <w:rsid w:val="00F261F9"/>
    <w:pPr>
      <w:ind w:left="720"/>
      <w:contextualSpacing/>
    </w:pPr>
  </w:style>
  <w:style w:type="character" w:customStyle="1" w:styleId="ListaszerbekezdsChar">
    <w:name w:val="Listaszerű bekezdés Char"/>
    <w:aliases w:val="Dot pt Char,No Spacing1 Char,List Paragraph Char Char Char Char,Indicator Text Char,Numbered Para 1 Char,Listeafsnit1 Char,リスト段落1 Char,Parágrafo da Lista1 Char,List Paragraph2 Char,List Paragraph21 Char,Párrafo de lista1 Char"/>
    <w:link w:val="Listaszerbekezds"/>
    <w:uiPriority w:val="34"/>
    <w:qFormat/>
    <w:locked/>
    <w:rsid w:val="00F261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eszk@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5</Pages>
  <Words>1217</Words>
  <Characters>8403</Characters>
  <Application>Microsoft Office Word</Application>
  <DocSecurity>0</DocSecurity>
  <Lines>70</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Csikós Magdolna</dc:creator>
  <cp:lastModifiedBy>Dr. Csikós Magdolna</cp:lastModifiedBy>
  <cp:revision>11</cp:revision>
  <cp:lastPrinted>2025-06-19T07:02:00Z</cp:lastPrinted>
  <dcterms:created xsi:type="dcterms:W3CDTF">2025-06-18T12:29:00Z</dcterms:created>
  <dcterms:modified xsi:type="dcterms:W3CDTF">2025-06-19T08:15:00Z</dcterms:modified>
</cp:coreProperties>
</file>